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D6D6D">
      <w:pPr>
        <w:pStyle w:val="2"/>
        <w:ind w:left="3403" w:right="1330" w:hanging="1379"/>
        <w:jc w:val="center"/>
      </w:pPr>
    </w:p>
    <w:p w14:paraId="4D14EB64">
      <w:pPr>
        <w:pStyle w:val="2"/>
        <w:ind w:left="3403" w:right="-376" w:hanging="3970"/>
        <w:jc w:val="both"/>
      </w:pPr>
      <w:r>
        <w:t xml:space="preserve">            PROCESO</w:t>
      </w:r>
      <w:r>
        <w:rPr>
          <w:spacing w:val="-6"/>
        </w:rPr>
        <w:t xml:space="preserve"> </w:t>
      </w:r>
      <w:r>
        <w:t>DE</w:t>
      </w:r>
      <w:r>
        <w:rPr>
          <w:spacing w:val="-6"/>
        </w:rPr>
        <w:t xml:space="preserve"> </w:t>
      </w:r>
      <w:r>
        <w:t>GESTIÓN</w:t>
      </w:r>
      <w:r>
        <w:rPr>
          <w:spacing w:val="-7"/>
        </w:rPr>
        <w:t xml:space="preserve"> </w:t>
      </w:r>
      <w:r>
        <w:t>DE</w:t>
      </w:r>
      <w:r>
        <w:rPr>
          <w:spacing w:val="-7"/>
        </w:rPr>
        <w:t xml:space="preserve"> </w:t>
      </w:r>
      <w:r>
        <w:t>FORMACIÓN</w:t>
      </w:r>
      <w:r>
        <w:rPr>
          <w:spacing w:val="-6"/>
        </w:rPr>
        <w:t xml:space="preserve"> </w:t>
      </w:r>
      <w:r>
        <w:t>PROFESIONAL</w:t>
      </w:r>
      <w:r>
        <w:rPr>
          <w:spacing w:val="-8"/>
        </w:rPr>
        <w:t xml:space="preserve"> </w:t>
      </w:r>
      <w:r>
        <w:t xml:space="preserve">INTEGRAL FORMATO </w:t>
      </w:r>
    </w:p>
    <w:p w14:paraId="10D06BC0">
      <w:pPr>
        <w:pStyle w:val="2"/>
        <w:ind w:left="3403" w:right="-376" w:hanging="3403"/>
        <w:jc w:val="center"/>
        <w:rPr>
          <w:spacing w:val="-6"/>
        </w:rPr>
      </w:pPr>
      <w:r>
        <w:t>GUÍA DE APRENDIZAJE</w:t>
      </w:r>
    </w:p>
    <w:p w14:paraId="26C25A7A">
      <w:pPr>
        <w:pStyle w:val="8"/>
        <w:spacing w:before="135"/>
        <w:rPr>
          <w:b/>
        </w:rPr>
      </w:pPr>
    </w:p>
    <w:p w14:paraId="0915B6DE">
      <w:pPr>
        <w:pStyle w:val="10"/>
        <w:widowControl w:val="0"/>
        <w:numPr>
          <w:ilvl w:val="0"/>
          <w:numId w:val="1"/>
        </w:numPr>
        <w:tabs>
          <w:tab w:val="left" w:pos="338"/>
        </w:tabs>
        <w:autoSpaceDE w:val="0"/>
        <w:autoSpaceDN w:val="0"/>
        <w:spacing w:after="0" w:line="240" w:lineRule="auto"/>
        <w:ind w:left="338" w:hanging="218"/>
        <w:contextualSpacing w:val="0"/>
        <w:rPr>
          <w:b/>
        </w:rPr>
      </w:pPr>
      <w:r>
        <w:rPr>
          <w:b/>
        </w:rPr>
        <w:t>IDENTIFICACIÓN</w:t>
      </w:r>
      <w:r>
        <w:rPr>
          <w:b/>
          <w:spacing w:val="-7"/>
        </w:rPr>
        <w:t xml:space="preserve"> </w:t>
      </w:r>
      <w:r>
        <w:rPr>
          <w:b/>
        </w:rPr>
        <w:t>DE</w:t>
      </w:r>
      <w:r>
        <w:rPr>
          <w:b/>
          <w:spacing w:val="-7"/>
        </w:rPr>
        <w:t xml:space="preserve"> </w:t>
      </w:r>
      <w:r>
        <w:rPr>
          <w:b/>
        </w:rPr>
        <w:t>LA</w:t>
      </w:r>
      <w:r>
        <w:rPr>
          <w:b/>
          <w:spacing w:val="-5"/>
        </w:rPr>
        <w:t xml:space="preserve"> </w:t>
      </w:r>
      <w:r>
        <w:rPr>
          <w:b/>
        </w:rPr>
        <w:t>GUIA</w:t>
      </w:r>
      <w:r>
        <w:rPr>
          <w:b/>
          <w:spacing w:val="-7"/>
        </w:rPr>
        <w:t xml:space="preserve"> </w:t>
      </w:r>
      <w:r>
        <w:rPr>
          <w:b/>
        </w:rPr>
        <w:t>DE</w:t>
      </w:r>
      <w:r>
        <w:rPr>
          <w:b/>
          <w:spacing w:val="-6"/>
        </w:rPr>
        <w:t xml:space="preserve"> </w:t>
      </w:r>
      <w:r>
        <w:rPr>
          <w:b/>
          <w:spacing w:val="-2"/>
        </w:rPr>
        <w:t>APRENDIZAJE</w:t>
      </w:r>
    </w:p>
    <w:p w14:paraId="21150D23">
      <w:pPr>
        <w:tabs>
          <w:tab w:val="left" w:pos="840"/>
        </w:tabs>
        <w:spacing w:before="10"/>
      </w:pPr>
    </w:p>
    <w:p w14:paraId="3FA5AAD1">
      <w:pPr>
        <w:rPr>
          <w:rFonts w:asciiTheme="minorHAnsi" w:hAnsiTheme="minorHAnsi" w:cstheme="minorHAnsi"/>
        </w:rPr>
      </w:pPr>
    </w:p>
    <w:p w14:paraId="5196E91E">
      <w:pPr>
        <w:pStyle w:val="10"/>
        <w:numPr>
          <w:ilvl w:val="0"/>
          <w:numId w:val="2"/>
        </w:numPr>
        <w:spacing w:after="0" w:line="360" w:lineRule="auto"/>
        <w:jc w:val="both"/>
        <w:rPr>
          <w:rFonts w:cstheme="minorHAnsi"/>
        </w:rPr>
      </w:pPr>
      <w:r>
        <w:rPr>
          <w:rFonts w:cstheme="minorHAnsi"/>
          <w:b/>
        </w:rPr>
        <w:t>Denominación del Programa de Formación</w:t>
      </w:r>
      <w:r>
        <w:rPr>
          <w:rFonts w:cstheme="minorHAnsi"/>
        </w:rPr>
        <w:t xml:space="preserve">:  </w:t>
      </w:r>
      <w:r>
        <w:rPr>
          <w:rFonts w:hint="default" w:cstheme="minorHAnsi"/>
          <w:lang w:val="es-MX"/>
        </w:rPr>
        <w:t>Operario Manejo de maquina de Confección</w:t>
      </w:r>
    </w:p>
    <w:p w14:paraId="257A11E5">
      <w:pPr>
        <w:pStyle w:val="10"/>
        <w:numPr>
          <w:ilvl w:val="0"/>
          <w:numId w:val="2"/>
        </w:numPr>
        <w:spacing w:after="0" w:line="360" w:lineRule="auto"/>
        <w:jc w:val="both"/>
        <w:rPr>
          <w:rFonts w:cstheme="minorHAnsi"/>
        </w:rPr>
      </w:pPr>
      <w:r>
        <w:rPr>
          <w:rFonts w:cstheme="minorHAnsi"/>
          <w:b/>
        </w:rPr>
        <w:t>Código del Programa de Formación</w:t>
      </w:r>
      <w:r>
        <w:rPr>
          <w:rFonts w:cstheme="minorHAnsi"/>
        </w:rPr>
        <w:t>: 524500</w:t>
      </w:r>
    </w:p>
    <w:p w14:paraId="570D4A8B">
      <w:pPr>
        <w:pStyle w:val="10"/>
        <w:numPr>
          <w:ilvl w:val="0"/>
          <w:numId w:val="2"/>
        </w:numPr>
        <w:spacing w:after="0" w:line="360" w:lineRule="auto"/>
        <w:jc w:val="both"/>
        <w:rPr>
          <w:rFonts w:cstheme="minorHAnsi"/>
        </w:rPr>
      </w:pPr>
      <w:r>
        <w:rPr>
          <w:rFonts w:cstheme="minorHAnsi"/>
          <w:b/>
        </w:rPr>
        <w:t>Nombre del Proyecto</w:t>
      </w:r>
      <w:r>
        <w:rPr>
          <w:rFonts w:cstheme="minorHAnsi"/>
        </w:rPr>
        <w:t>: N/A</w:t>
      </w:r>
    </w:p>
    <w:p w14:paraId="33F193DC">
      <w:pPr>
        <w:pStyle w:val="10"/>
        <w:numPr>
          <w:ilvl w:val="0"/>
          <w:numId w:val="2"/>
        </w:numPr>
        <w:spacing w:after="0" w:line="360" w:lineRule="auto"/>
        <w:jc w:val="both"/>
        <w:rPr>
          <w:rFonts w:cstheme="minorHAnsi"/>
        </w:rPr>
      </w:pPr>
      <w:r>
        <w:rPr>
          <w:rFonts w:cstheme="minorHAnsi"/>
          <w:b/>
        </w:rPr>
        <w:t>Fase del Proyecto</w:t>
      </w:r>
      <w:r>
        <w:rPr>
          <w:rFonts w:cstheme="minorHAnsi"/>
        </w:rPr>
        <w:t>:  N/A</w:t>
      </w:r>
    </w:p>
    <w:p w14:paraId="55C21ED6">
      <w:pPr>
        <w:pStyle w:val="10"/>
        <w:numPr>
          <w:ilvl w:val="0"/>
          <w:numId w:val="2"/>
        </w:numPr>
        <w:jc w:val="both"/>
        <w:rPr>
          <w:rFonts w:cstheme="minorHAnsi"/>
        </w:rPr>
      </w:pPr>
      <w:r>
        <w:rPr>
          <w:rFonts w:cstheme="minorHAnsi"/>
          <w:b/>
          <w:bCs/>
        </w:rPr>
        <w:t>Actividades de Proyecto:</w:t>
      </w:r>
      <w:r>
        <w:rPr>
          <w:rFonts w:cstheme="minorHAnsi"/>
        </w:rPr>
        <w:t xml:space="preserve">  N/A</w:t>
      </w:r>
    </w:p>
    <w:p w14:paraId="1325CF43">
      <w:pPr>
        <w:pStyle w:val="17"/>
        <w:rPr>
          <w:rFonts w:asciiTheme="minorHAnsi" w:hAnsiTheme="minorHAnsi" w:cstheme="minorHAnsi"/>
          <w:sz w:val="22"/>
          <w:szCs w:val="22"/>
        </w:rPr>
      </w:pPr>
      <w:r>
        <w:rPr>
          <w:rFonts w:asciiTheme="minorHAnsi" w:hAnsiTheme="minorHAnsi" w:cstheme="minorHAnsi"/>
          <w:b/>
        </w:rPr>
        <w:t>Competencia</w:t>
      </w:r>
      <w:r>
        <w:rPr>
          <w:rFonts w:asciiTheme="minorHAnsi" w:hAnsiTheme="minorHAnsi" w:cstheme="minorHAnsi"/>
        </w:rPr>
        <w:t xml:space="preserve">: </w:t>
      </w:r>
      <w:r>
        <w:rPr>
          <w:rFonts w:asciiTheme="minorHAnsi" w:hAnsiTheme="minorHAnsi" w:cstheme="minorHAnsi"/>
          <w:sz w:val="22"/>
          <w:szCs w:val="22"/>
        </w:rPr>
        <w:t xml:space="preserve">Gestionar procesos propios de la cultura emprendedora y empresarial de acuerdo con el perfil personal y los requerimientos de los contextos productivo y social. </w:t>
      </w:r>
    </w:p>
    <w:p w14:paraId="2C8CF6D0">
      <w:pPr>
        <w:pStyle w:val="17"/>
        <w:rPr>
          <w:rFonts w:asciiTheme="minorHAnsi" w:hAnsiTheme="minorHAnsi" w:cstheme="minorHAnsi"/>
          <w:sz w:val="22"/>
          <w:szCs w:val="22"/>
        </w:rPr>
      </w:pPr>
    </w:p>
    <w:p w14:paraId="36E54941">
      <w:pPr>
        <w:spacing w:after="200" w:line="360" w:lineRule="auto"/>
        <w:contextualSpacing/>
        <w:jc w:val="both"/>
        <w:rPr>
          <w:rFonts w:asciiTheme="minorHAnsi" w:hAnsiTheme="minorHAnsi" w:cstheme="minorHAnsi"/>
          <w:b/>
        </w:rPr>
      </w:pPr>
      <w:r>
        <w:rPr>
          <w:rFonts w:asciiTheme="minorHAnsi" w:hAnsiTheme="minorHAnsi" w:cstheme="minorHAnsi"/>
          <w:b/>
        </w:rPr>
        <w:t>Resultados de Aprendizaje Alcanzar:</w:t>
      </w:r>
    </w:p>
    <w:p w14:paraId="1538053A">
      <w:pPr>
        <w:pStyle w:val="10"/>
        <w:numPr>
          <w:ilvl w:val="0"/>
          <w:numId w:val="3"/>
        </w:numPr>
        <w:autoSpaceDE w:val="0"/>
        <w:autoSpaceDN w:val="0"/>
        <w:adjustRightInd w:val="0"/>
        <w:spacing w:after="53" w:line="240" w:lineRule="auto"/>
        <w:contextualSpacing w:val="0"/>
        <w:jc w:val="both"/>
        <w:rPr>
          <w:rFonts w:cstheme="minorHAnsi"/>
          <w:color w:val="000000"/>
        </w:rPr>
      </w:pPr>
      <w:r>
        <w:rPr>
          <w:rFonts w:cstheme="minorHAnsi"/>
          <w:color w:val="000000"/>
        </w:rPr>
        <w:t xml:space="preserve">Integrar elementos de la cultura emprendedora teniendo en cuenta el perfil personal y el contexto de desarrollo social. </w:t>
      </w:r>
    </w:p>
    <w:p w14:paraId="212D47E8">
      <w:pPr>
        <w:pStyle w:val="10"/>
        <w:numPr>
          <w:ilvl w:val="0"/>
          <w:numId w:val="3"/>
        </w:numPr>
        <w:autoSpaceDE w:val="0"/>
        <w:autoSpaceDN w:val="0"/>
        <w:adjustRightInd w:val="0"/>
        <w:spacing w:after="53" w:line="240" w:lineRule="auto"/>
        <w:contextualSpacing w:val="0"/>
        <w:jc w:val="both"/>
        <w:rPr>
          <w:rFonts w:cstheme="minorHAnsi"/>
          <w:color w:val="000000"/>
        </w:rPr>
      </w:pPr>
      <w:r>
        <w:rPr>
          <w:rFonts w:cstheme="minorHAnsi"/>
          <w:color w:val="000000"/>
        </w:rPr>
        <w:t xml:space="preserve"> Caracterizar la idea de negocio teniendo en cuenta las oportunidades y necesidades del sector productivo y social. </w:t>
      </w:r>
    </w:p>
    <w:p w14:paraId="612C4DD8">
      <w:pPr>
        <w:pStyle w:val="10"/>
        <w:numPr>
          <w:ilvl w:val="0"/>
          <w:numId w:val="3"/>
        </w:numPr>
        <w:autoSpaceDE w:val="0"/>
        <w:autoSpaceDN w:val="0"/>
        <w:adjustRightInd w:val="0"/>
        <w:spacing w:after="53" w:line="240" w:lineRule="auto"/>
        <w:contextualSpacing w:val="0"/>
        <w:jc w:val="both"/>
        <w:rPr>
          <w:rFonts w:cstheme="minorHAnsi"/>
          <w:color w:val="000000"/>
        </w:rPr>
      </w:pPr>
      <w:r>
        <w:rPr>
          <w:rFonts w:cstheme="minorHAnsi"/>
        </w:rPr>
        <w:t xml:space="preserve">Estructurar el plan de negocio de acuerdo con las características empresariales y tendencias de mercado. </w:t>
      </w:r>
    </w:p>
    <w:p w14:paraId="7BB34B01">
      <w:pPr>
        <w:pStyle w:val="10"/>
        <w:numPr>
          <w:ilvl w:val="0"/>
          <w:numId w:val="3"/>
        </w:numPr>
        <w:autoSpaceDE w:val="0"/>
        <w:autoSpaceDN w:val="0"/>
        <w:adjustRightInd w:val="0"/>
        <w:spacing w:after="53" w:line="240" w:lineRule="auto"/>
        <w:contextualSpacing w:val="0"/>
        <w:jc w:val="both"/>
        <w:rPr>
          <w:rFonts w:cstheme="minorHAnsi"/>
          <w:color w:val="000000"/>
        </w:rPr>
      </w:pPr>
      <w:r>
        <w:rPr>
          <w:rFonts w:cstheme="minorHAnsi"/>
        </w:rPr>
        <w:t xml:space="preserve">Valorar la propuesta de negocio conforme con su estructura y necesidades del sector productivo y social. </w:t>
      </w:r>
    </w:p>
    <w:p w14:paraId="28516904">
      <w:pPr>
        <w:pStyle w:val="10"/>
        <w:adjustRightInd w:val="0"/>
        <w:spacing w:after="53"/>
        <w:jc w:val="both"/>
        <w:rPr>
          <w:rFonts w:cstheme="minorHAnsi"/>
          <w:color w:val="000000"/>
        </w:rPr>
      </w:pPr>
    </w:p>
    <w:p w14:paraId="56367779">
      <w:pPr>
        <w:pStyle w:val="10"/>
        <w:numPr>
          <w:ilvl w:val="0"/>
          <w:numId w:val="4"/>
        </w:numPr>
        <w:autoSpaceDE w:val="0"/>
        <w:autoSpaceDN w:val="0"/>
        <w:adjustRightInd w:val="0"/>
        <w:spacing w:after="53" w:line="240" w:lineRule="auto"/>
        <w:contextualSpacing w:val="0"/>
        <w:jc w:val="both"/>
        <w:rPr>
          <w:rFonts w:cstheme="minorHAnsi"/>
          <w:color w:val="000000"/>
        </w:rPr>
      </w:pPr>
      <w:r>
        <w:rPr>
          <w:b/>
          <w:bCs/>
        </w:rPr>
        <w:t>Duración de la Guía: 48 Horas</w:t>
      </w:r>
    </w:p>
    <w:p w14:paraId="02923F91">
      <w:pPr>
        <w:pageBreakBefore/>
        <w:adjustRightInd w:val="0"/>
        <w:rPr>
          <w:rFonts w:ascii="Arial" w:hAnsi="Arial" w:cs="Arial" w:eastAsiaTheme="minorHAnsi"/>
        </w:rPr>
      </w:pPr>
    </w:p>
    <w:p w14:paraId="3F9D52A7">
      <w:pPr>
        <w:spacing w:line="360" w:lineRule="auto"/>
        <w:ind w:left="360"/>
        <w:contextualSpacing/>
        <w:jc w:val="both"/>
        <w:rPr>
          <w:rFonts w:asciiTheme="minorHAnsi" w:hAnsiTheme="minorHAnsi" w:cstheme="minorHAnsi"/>
          <w:b/>
        </w:rPr>
      </w:pPr>
    </w:p>
    <w:p w14:paraId="11789442">
      <w:pPr>
        <w:pStyle w:val="8"/>
        <w:spacing w:before="67"/>
      </w:pPr>
    </w:p>
    <w:p w14:paraId="59DC6C4F">
      <w:pPr>
        <w:pStyle w:val="8"/>
        <w:spacing w:before="67"/>
      </w:pPr>
    </w:p>
    <w:p w14:paraId="783405B6">
      <w:pPr>
        <w:pStyle w:val="2"/>
        <w:numPr>
          <w:ilvl w:val="0"/>
          <w:numId w:val="1"/>
        </w:numPr>
        <w:tabs>
          <w:tab w:val="left" w:pos="337"/>
        </w:tabs>
        <w:ind w:left="337" w:hanging="217"/>
      </w:pPr>
      <w:r>
        <w:rPr>
          <w:spacing w:val="-2"/>
        </w:rPr>
        <w:t>PRESENTACIÓN</w:t>
      </w:r>
    </w:p>
    <w:p w14:paraId="7ECC1059">
      <w:pPr>
        <w:pStyle w:val="8"/>
        <w:spacing w:before="268"/>
        <w:rPr>
          <w:b/>
        </w:rPr>
      </w:pPr>
    </w:p>
    <w:p w14:paraId="759C22A3">
      <w:pPr>
        <w:tabs>
          <w:tab w:val="left" w:pos="4320"/>
          <w:tab w:val="left" w:pos="4485"/>
          <w:tab w:val="left" w:pos="5445"/>
        </w:tabs>
        <w:spacing w:line="360" w:lineRule="auto"/>
        <w:contextualSpacing/>
        <w:jc w:val="both"/>
        <w:rPr>
          <w:rFonts w:cs="Arial"/>
          <w:lang w:val="es-MX"/>
        </w:rPr>
      </w:pPr>
      <w:r>
        <w:rPr>
          <w:rFonts w:cs="Arial"/>
          <w:lang w:val="es-MX"/>
        </w:rPr>
        <w:t>Estimado Aprendiz.</w:t>
      </w:r>
    </w:p>
    <w:p w14:paraId="01E9AE3F">
      <w:pPr>
        <w:tabs>
          <w:tab w:val="left" w:pos="4320"/>
          <w:tab w:val="left" w:pos="4485"/>
          <w:tab w:val="left" w:pos="5445"/>
        </w:tabs>
        <w:spacing w:line="360" w:lineRule="auto"/>
        <w:contextualSpacing/>
        <w:jc w:val="center"/>
        <w:rPr>
          <w:rFonts w:cs="Arial"/>
          <w:lang w:val="es-MX"/>
        </w:rPr>
      </w:pPr>
      <w:r>
        <w:rPr>
          <w:rFonts w:cs="Arial"/>
          <w:lang w:eastAsia="es-CO"/>
        </w:rPr>
        <w:drawing>
          <wp:anchor distT="0" distB="0" distL="114300" distR="114300" simplePos="0" relativeHeight="251663360" behindDoc="1" locked="0" layoutInCell="1" allowOverlap="1">
            <wp:simplePos x="0" y="0"/>
            <wp:positionH relativeFrom="margin">
              <wp:posOffset>4886325</wp:posOffset>
            </wp:positionH>
            <wp:positionV relativeFrom="paragraph">
              <wp:posOffset>175895</wp:posOffset>
            </wp:positionV>
            <wp:extent cx="1714500" cy="3105150"/>
            <wp:effectExtent l="0" t="0" r="0" b="0"/>
            <wp:wrapTight wrapText="bothSides">
              <wp:wrapPolygon>
                <wp:start x="0" y="0"/>
                <wp:lineTo x="0" y="21467"/>
                <wp:lineTo x="21360" y="21467"/>
                <wp:lineTo x="21360"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714500" cy="3105150"/>
                    </a:xfrm>
                    <a:prstGeom prst="rect">
                      <a:avLst/>
                    </a:prstGeom>
                  </pic:spPr>
                </pic:pic>
              </a:graphicData>
            </a:graphic>
          </wp:anchor>
        </w:drawing>
      </w:r>
    </w:p>
    <w:p w14:paraId="7CCE5111">
      <w:pPr>
        <w:tabs>
          <w:tab w:val="left" w:pos="4320"/>
          <w:tab w:val="left" w:pos="4485"/>
          <w:tab w:val="left" w:pos="5445"/>
        </w:tabs>
        <w:spacing w:line="360" w:lineRule="auto"/>
        <w:contextualSpacing/>
        <w:rPr>
          <w:rFonts w:cs="Arial"/>
          <w:lang w:val="es-MX"/>
        </w:rPr>
      </w:pPr>
      <w:r>
        <w:rPr>
          <w:rFonts w:cs="Arial"/>
          <w:lang w:eastAsia="es-CO"/>
        </w:rPr>
        <w:t xml:space="preserve">¡Bienvenidos, apreciados aprendices SENA!  </w:t>
      </w:r>
    </w:p>
    <w:p w14:paraId="12090380">
      <w:pPr>
        <w:spacing w:before="100" w:beforeAutospacing="1" w:after="100" w:afterAutospacing="1"/>
        <w:jc w:val="both"/>
      </w:pPr>
      <w:r>
        <w:t>Les damos la bienvenida a nuestra competencia de Emprendimiento, una experiencia diseñada para motivarlos y fortalecer sus habilidades, guiándolos hacia un desarrollo integral que combina sus conocimientos previos con nuevos desafíos.</w:t>
      </w:r>
    </w:p>
    <w:p w14:paraId="7ED7F587">
      <w:pPr>
        <w:spacing w:before="100" w:beforeAutospacing="1" w:after="100" w:afterAutospacing="1"/>
        <w:jc w:val="both"/>
        <w:rPr>
          <w:rFonts w:asciiTheme="minorHAnsi" w:hAnsiTheme="minorHAnsi" w:cstheme="minorHAnsi"/>
        </w:rPr>
      </w:pPr>
      <w:r>
        <w:rPr>
          <w:rFonts w:asciiTheme="minorHAnsi" w:hAnsiTheme="minorHAnsi" w:cstheme="minorHAnsi"/>
        </w:rPr>
        <w:t xml:space="preserve">A través del trabajo autónomo, sistemático y organizado, podrán alcanzar metas significativas. Al relacionar lo que ya conocen con lo nuevo, construirán una base sólida para el éxito. Además, fomentaremos el aprendizaje colaborativo para promover el crecimiento integral del grupo y potenciar su perfil emprendedor. </w:t>
      </w:r>
    </w:p>
    <w:p w14:paraId="3DF32671">
      <w:pPr>
        <w:spacing w:before="100" w:beforeAutospacing="1" w:after="100" w:afterAutospacing="1"/>
        <w:jc w:val="both"/>
        <w:rPr>
          <w:rFonts w:asciiTheme="minorHAnsi" w:hAnsiTheme="minorHAnsi" w:cstheme="minorHAnsi"/>
        </w:rPr>
      </w:pPr>
      <w:r>
        <w:rPr>
          <w:rFonts w:asciiTheme="minorHAnsi" w:hAnsiTheme="minorHAnsi" w:cstheme="minorHAnsi"/>
        </w:rPr>
        <w:t xml:space="preserve">¡Estamos emocionados de comenzar este viaje juntos! </w:t>
      </w:r>
    </w:p>
    <w:p w14:paraId="34169432">
      <w:pPr>
        <w:adjustRightInd w:val="0"/>
        <w:rPr>
          <w:rFonts w:asciiTheme="minorHAnsi" w:hAnsiTheme="minorHAnsi" w:eastAsiaTheme="minorHAnsi" w:cstheme="minorHAnsi"/>
          <w:color w:val="000000"/>
        </w:rPr>
      </w:pPr>
      <w:r>
        <w:rPr>
          <w:rFonts w:asciiTheme="minorHAnsi" w:hAnsiTheme="minorHAnsi" w:eastAsiaTheme="minorHAnsi" w:cstheme="minorHAnsi"/>
          <w:color w:val="000000"/>
        </w:rPr>
        <w:t xml:space="preserve">Antes de comenzar esta aventura emprendedora, te recomendamos tener en cuenta:   Este recurso fue dispuesto para tu crecimiento y desarrollo personal. </w:t>
      </w:r>
    </w:p>
    <w:p w14:paraId="17B106C2">
      <w:pPr>
        <w:adjustRightInd w:val="0"/>
        <w:rPr>
          <w:rFonts w:asciiTheme="minorHAnsi" w:hAnsiTheme="minorHAnsi" w:eastAsiaTheme="minorHAnsi" w:cstheme="minorHAnsi"/>
          <w:color w:val="000000"/>
        </w:rPr>
      </w:pPr>
    </w:p>
    <w:p w14:paraId="7D5CF18D">
      <w:pPr>
        <w:adjustRightInd w:val="0"/>
        <w:rPr>
          <w:rFonts w:asciiTheme="minorHAnsi" w:hAnsiTheme="minorHAnsi" w:eastAsiaTheme="minorHAnsi" w:cstheme="minorHAnsi"/>
          <w:color w:val="000000"/>
        </w:rPr>
      </w:pPr>
    </w:p>
    <w:p w14:paraId="71ABAD73">
      <w:pPr>
        <w:adjustRightInd w:val="0"/>
        <w:jc w:val="right"/>
        <w:rPr>
          <w:rFonts w:asciiTheme="minorHAnsi" w:hAnsiTheme="minorHAnsi" w:eastAsiaTheme="minorHAnsi" w:cstheme="minorHAnsi"/>
          <w:color w:val="000000"/>
        </w:rPr>
      </w:pPr>
      <w:r>
        <w:rPr>
          <w:rFonts w:asciiTheme="minorHAnsi" w:hAnsiTheme="minorHAnsi" w:eastAsiaTheme="minorHAnsi" w:cstheme="minorHAnsi"/>
          <w:color w:val="000000"/>
        </w:rPr>
        <w:t xml:space="preserve">¡Sumérgete en esta travesía por el Camino al logro </w:t>
      </w:r>
      <w:r>
        <w:rPr>
          <w:rFonts w:asciiTheme="minorHAnsi" w:hAnsiTheme="minorHAnsi" w:eastAsiaTheme="minorHAnsi" w:cstheme="minorHAnsi"/>
          <w:b/>
          <w:bCs/>
          <w:color w:val="000000"/>
        </w:rPr>
        <w:t>CREER PARA CRECER,</w:t>
      </w:r>
      <w:r>
        <w:rPr>
          <w:rFonts w:asciiTheme="minorHAnsi" w:hAnsiTheme="minorHAnsi" w:eastAsiaTheme="minorHAnsi" w:cstheme="minorHAnsi"/>
          <w:color w:val="000000"/>
        </w:rPr>
        <w:t xml:space="preserve"> con toda la actitud! </w:t>
      </w:r>
    </w:p>
    <w:p w14:paraId="6229FF19">
      <w:pPr>
        <w:spacing w:before="100" w:beforeAutospacing="1" w:after="100" w:afterAutospacing="1"/>
        <w:jc w:val="right"/>
        <w:rPr>
          <w:rFonts w:asciiTheme="minorHAnsi" w:hAnsiTheme="minorHAnsi" w:cstheme="minorHAnsi"/>
          <w:b/>
          <w:bCs/>
        </w:rPr>
      </w:pPr>
      <w:r>
        <w:rPr>
          <w:rFonts w:asciiTheme="minorHAnsi" w:hAnsiTheme="minorHAnsi" w:eastAsiaTheme="minorHAnsi" w:cstheme="minorHAnsi"/>
          <w:b/>
          <w:bCs/>
          <w:color w:val="000000"/>
        </w:rPr>
        <w:t>¡Y mucho ánimo!</w:t>
      </w:r>
    </w:p>
    <w:p w14:paraId="002C58B3">
      <w:pPr>
        <w:spacing w:before="100" w:beforeAutospacing="1" w:after="100" w:afterAutospacing="1"/>
        <w:jc w:val="right"/>
        <w:rPr>
          <w:rFonts w:asciiTheme="minorHAnsi" w:hAnsiTheme="minorHAnsi" w:cstheme="minorHAnsi"/>
          <w:b/>
          <w:bCs/>
          <w:lang w:eastAsia="es-CO"/>
        </w:rPr>
      </w:pPr>
      <w:r>
        <w:rPr>
          <w:rFonts w:asciiTheme="minorHAnsi" w:hAnsiTheme="minorHAnsi" w:cstheme="minorHAnsi"/>
          <w:b/>
          <w:bCs/>
        </w:rPr>
        <w:t>"El éxito no es definitivo; el fracaso no es fatal: Es la valentía para continuar lo que cuenta."</w:t>
      </w:r>
    </w:p>
    <w:p w14:paraId="40536CBF">
      <w:pPr>
        <w:spacing w:before="100" w:beforeAutospacing="1" w:after="100" w:afterAutospacing="1"/>
        <w:jc w:val="right"/>
        <w:rPr>
          <w:rFonts w:asciiTheme="minorHAnsi" w:hAnsiTheme="minorHAnsi" w:cstheme="minorHAnsi"/>
        </w:rPr>
      </w:pPr>
      <w:r>
        <w:rPr>
          <w:rFonts w:asciiTheme="minorHAnsi" w:hAnsiTheme="minorHAnsi" w:cstheme="minorHAnsi"/>
        </w:rPr>
        <w:t>Richard Branson.</w:t>
      </w:r>
    </w:p>
    <w:p w14:paraId="5B7FAB2F">
      <w:pPr>
        <w:adjustRightInd w:val="0"/>
        <w:jc w:val="right"/>
        <w:rPr>
          <w:rFonts w:asciiTheme="minorHAnsi" w:hAnsiTheme="minorHAnsi" w:eastAsiaTheme="minorHAnsi" w:cstheme="minorHAnsi"/>
          <w:color w:val="000000"/>
        </w:rPr>
      </w:pPr>
      <w:r>
        <w:rPr>
          <w:rFonts w:asciiTheme="minorHAnsi" w:hAnsiTheme="minorHAnsi" w:eastAsiaTheme="minorHAnsi" w:cstheme="minorHAnsi"/>
          <w:b/>
          <w:bCs/>
          <w:color w:val="000000"/>
        </w:rPr>
        <w:t xml:space="preserve">“Cada Logro comienza con la decisión de intentarlo” </w:t>
      </w:r>
    </w:p>
    <w:p w14:paraId="4BD72375">
      <w:pPr>
        <w:spacing w:before="100" w:beforeAutospacing="1" w:after="100" w:afterAutospacing="1"/>
        <w:jc w:val="right"/>
        <w:rPr>
          <w:rFonts w:asciiTheme="minorHAnsi" w:hAnsiTheme="minorHAnsi" w:cstheme="minorHAnsi"/>
          <w:lang w:eastAsia="es-CO"/>
        </w:rPr>
      </w:pPr>
      <w:r>
        <w:rPr>
          <w:rFonts w:asciiTheme="minorHAnsi" w:hAnsiTheme="minorHAnsi" w:eastAsiaTheme="minorHAnsi" w:cstheme="minorHAnsi"/>
          <w:color w:val="000000"/>
        </w:rPr>
        <w:t>Gail -Devers</w:t>
      </w:r>
    </w:p>
    <w:p w14:paraId="76EC8591">
      <w:pPr>
        <w:spacing w:before="100" w:beforeAutospacing="1" w:after="100" w:afterAutospacing="1"/>
        <w:jc w:val="both"/>
        <w:rPr>
          <w:rFonts w:cs="Arial"/>
          <w:lang w:eastAsia="es-CO"/>
        </w:rPr>
      </w:pPr>
    </w:p>
    <w:p w14:paraId="3448CBFB">
      <w:pPr>
        <w:pStyle w:val="2"/>
        <w:tabs>
          <w:tab w:val="left" w:pos="387"/>
        </w:tabs>
      </w:pPr>
      <w:r>
        <w:t>FORMULACIÓN</w:t>
      </w:r>
      <w:r>
        <w:rPr>
          <w:spacing w:val="-10"/>
        </w:rPr>
        <w:t xml:space="preserve"> </w:t>
      </w:r>
      <w:r>
        <w:t>DE</w:t>
      </w:r>
      <w:r>
        <w:rPr>
          <w:spacing w:val="-9"/>
        </w:rPr>
        <w:t xml:space="preserve"> </w:t>
      </w:r>
      <w:r>
        <w:t>LAS</w:t>
      </w:r>
      <w:r>
        <w:rPr>
          <w:spacing w:val="-9"/>
        </w:rPr>
        <w:t xml:space="preserve"> </w:t>
      </w:r>
      <w:r>
        <w:t>ACTIVIDADES</w:t>
      </w:r>
      <w:r>
        <w:rPr>
          <w:spacing w:val="-10"/>
        </w:rPr>
        <w:t xml:space="preserve"> </w:t>
      </w:r>
      <w:r>
        <w:t>DE</w:t>
      </w:r>
      <w:r>
        <w:rPr>
          <w:spacing w:val="-9"/>
        </w:rPr>
        <w:t xml:space="preserve"> </w:t>
      </w:r>
      <w:r>
        <w:rPr>
          <w:spacing w:val="-2"/>
        </w:rPr>
        <w:t>APRENDIZAJE</w:t>
      </w:r>
    </w:p>
    <w:p w14:paraId="67C61E31">
      <w:pPr>
        <w:pStyle w:val="3"/>
        <w:rPr>
          <w:lang w:val="es-MX"/>
        </w:rPr>
      </w:pPr>
      <w:r>
        <w:rPr>
          <w:lang w:val="es-MX"/>
        </w:rPr>
        <w:t xml:space="preserve">3.3 Actividades de apropiación del conocimiento: </w:t>
      </w:r>
    </w:p>
    <w:p w14:paraId="36813EFA">
      <w:pPr>
        <w:jc w:val="both"/>
        <w:rPr>
          <w:rFonts w:ascii="Arial" w:hAnsi="Arial" w:cs="Arial"/>
          <w:b/>
          <w:sz w:val="20"/>
          <w:szCs w:val="20"/>
        </w:rPr>
      </w:pPr>
    </w:p>
    <w:p w14:paraId="1759DC5B">
      <w:pPr>
        <w:jc w:val="both"/>
        <w:rPr>
          <w:rFonts w:ascii="Arial" w:hAnsi="Arial" w:cs="Arial"/>
          <w:color w:val="000000" w:themeColor="text1"/>
          <w:sz w:val="22"/>
          <w:szCs w:val="22"/>
          <w14:textFill>
            <w14:solidFill>
              <w14:schemeClr w14:val="tx1"/>
            </w14:solidFill>
          </w14:textFill>
        </w:rPr>
      </w:pPr>
      <w:r>
        <w:rPr>
          <w:rFonts w:ascii="Arial" w:hAnsi="Arial" w:cs="Arial"/>
          <w:b/>
          <w:sz w:val="22"/>
          <w:szCs w:val="22"/>
        </w:rPr>
        <w:t xml:space="preserve">ACTIVIDAD No. 2: </w:t>
      </w:r>
      <w:r>
        <w:rPr>
          <w:rFonts w:ascii="Arial" w:hAnsi="Arial" w:cs="Arial"/>
          <w:color w:val="000000" w:themeColor="text1"/>
          <w:sz w:val="22"/>
          <w:szCs w:val="22"/>
          <w14:textFill>
            <w14:solidFill>
              <w14:schemeClr w14:val="tx1"/>
            </w14:solidFill>
          </w14:textFill>
        </w:rPr>
        <w:t>Reconocimiento de la cultura emprendedora.</w:t>
      </w:r>
    </w:p>
    <w:p w14:paraId="6D67593C">
      <w:pPr>
        <w:jc w:val="both"/>
        <w:rPr>
          <w:rFonts w:ascii="Arial" w:hAnsi="Arial" w:cs="Arial"/>
          <w:color w:val="000000" w:themeColor="text1"/>
          <w:sz w:val="22"/>
          <w:szCs w:val="22"/>
          <w14:textFill>
            <w14:solidFill>
              <w14:schemeClr w14:val="tx1"/>
            </w14:solidFill>
          </w14:textFill>
        </w:rPr>
      </w:pPr>
    </w:p>
    <w:p w14:paraId="30D74C42">
      <w:pPr>
        <w:jc w:val="both"/>
        <w:rPr>
          <w:rFonts w:ascii="Arial" w:hAnsi="Arial" w:cs="Arial"/>
          <w:sz w:val="22"/>
          <w:szCs w:val="22"/>
          <w:lang w:val="es-MX"/>
        </w:rPr>
      </w:pPr>
      <w:r>
        <w:rPr>
          <w:rFonts w:ascii="Arial" w:hAnsi="Arial" w:cs="Arial"/>
          <w:b/>
          <w:sz w:val="22"/>
          <w:szCs w:val="22"/>
          <w:lang w:val="es-MX"/>
        </w:rPr>
        <w:t>3.3.2.</w:t>
      </w:r>
      <w:r>
        <w:rPr>
          <w:rFonts w:ascii="Arial" w:hAnsi="Arial" w:cs="Arial"/>
          <w:sz w:val="22"/>
          <w:szCs w:val="22"/>
          <w:lang w:val="es-MX"/>
        </w:rPr>
        <w:t xml:space="preserve"> </w:t>
      </w:r>
      <w:r>
        <w:rPr>
          <w:rFonts w:ascii="Arial" w:hAnsi="Arial" w:cs="Arial"/>
          <w:b/>
          <w:sz w:val="22"/>
          <w:szCs w:val="22"/>
          <w:lang w:val="es-MX"/>
        </w:rPr>
        <w:t>Identificar la dinámica de la cultura emprendedora, en Colombia precisando avances y trayectoria en el fomento de iniciativas y oportunidades de negocio y las características emprendedoras personales, direccionando su proyecto de vida y su perfil de emprendedor</w:t>
      </w:r>
      <w:r>
        <w:rPr>
          <w:rFonts w:ascii="Arial" w:hAnsi="Arial" w:cs="Arial"/>
          <w:sz w:val="22"/>
          <w:szCs w:val="22"/>
          <w:lang w:val="es-MX"/>
        </w:rPr>
        <w:t>.</w:t>
      </w:r>
    </w:p>
    <w:p w14:paraId="4F6D5D96">
      <w:pPr>
        <w:jc w:val="both"/>
        <w:rPr>
          <w:rFonts w:ascii="Arial" w:hAnsi="Arial" w:cs="Arial"/>
          <w:color w:val="000000" w:themeColor="text1"/>
          <w:sz w:val="22"/>
          <w:szCs w:val="22"/>
          <w:lang w:val="es-MX"/>
          <w14:textFill>
            <w14:solidFill>
              <w14:schemeClr w14:val="tx1"/>
            </w14:solidFill>
          </w14:textFill>
        </w:rPr>
      </w:pPr>
    </w:p>
    <w:p w14:paraId="31AC123E">
      <w:pPr>
        <w:jc w:val="both"/>
        <w:rPr>
          <w:rFonts w:ascii="Arial" w:hAnsi="Arial" w:cs="Arial"/>
          <w:color w:val="000000" w:themeColor="text1"/>
          <w:sz w:val="20"/>
          <w:szCs w:val="20"/>
          <w:lang w:val="es-MX"/>
          <w14:textFill>
            <w14:solidFill>
              <w14:schemeClr w14:val="tx1"/>
            </w14:solidFill>
          </w14:textFill>
        </w:rPr>
      </w:pPr>
    </w:p>
    <w:p w14:paraId="3144AAB1">
      <w:pPr>
        <w:jc w:val="center"/>
        <w:rPr>
          <w:rFonts w:ascii="Arial" w:hAnsi="Arial" w:cs="Arial"/>
          <w:b/>
          <w:bCs/>
          <w:sz w:val="20"/>
          <w:szCs w:val="20"/>
        </w:rPr>
      </w:pPr>
      <w:r>
        <w:rPr>
          <w:rFonts w:ascii="Arial" w:hAnsi="Arial" w:cs="Arial"/>
          <w:b/>
          <w:bCs/>
          <w:sz w:val="20"/>
          <w:szCs w:val="20"/>
        </w:rPr>
        <w:t xml:space="preserve"> SER PARTICIPE DE LA CULTURA EMPRENDEDORA</w:t>
      </w:r>
    </w:p>
    <w:p w14:paraId="32551DCC">
      <w:pPr>
        <w:rPr>
          <w:rFonts w:ascii="Arial" w:hAnsi="Arial" w:cs="Arial"/>
          <w:b/>
          <w:bCs/>
          <w:sz w:val="20"/>
          <w:szCs w:val="20"/>
        </w:rPr>
      </w:pPr>
    </w:p>
    <w:p w14:paraId="0664D841">
      <w:pPr>
        <w:jc w:val="center"/>
        <w:rPr>
          <w:rFonts w:ascii="Arial" w:hAnsi="Arial" w:cs="Arial"/>
          <w:b/>
          <w:bCs/>
          <w:sz w:val="20"/>
          <w:szCs w:val="20"/>
        </w:rPr>
      </w:pPr>
    </w:p>
    <w:p w14:paraId="65C8F17B">
      <w:pPr>
        <w:jc w:val="center"/>
        <w:rPr>
          <w:rFonts w:ascii="Arial" w:hAnsi="Arial" w:cs="Arial"/>
          <w:b/>
          <w:bCs/>
          <w:sz w:val="20"/>
          <w:szCs w:val="20"/>
        </w:rPr>
      </w:pPr>
      <w:r>
        <w:rPr>
          <w:rFonts w:ascii="Arial" w:hAnsi="Arial" w:cs="Arial"/>
          <w:b/>
          <w:bCs/>
          <w:sz w:val="20"/>
          <w:szCs w:val="20"/>
          <w:lang w:val="en-US" w:eastAsia="en-US"/>
        </w:rPr>
        <w:drawing>
          <wp:inline distT="0" distB="0" distL="0" distR="0">
            <wp:extent cx="4391025" cy="1650365"/>
            <wp:effectExtent l="0" t="0" r="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98259" cy="1653087"/>
                    </a:xfrm>
                    <a:prstGeom prst="rect">
                      <a:avLst/>
                    </a:prstGeom>
                    <a:noFill/>
                    <a:ln>
                      <a:noFill/>
                    </a:ln>
                  </pic:spPr>
                </pic:pic>
              </a:graphicData>
            </a:graphic>
          </wp:inline>
        </w:drawing>
      </w:r>
    </w:p>
    <w:p w14:paraId="4BCE23BD">
      <w:pPr>
        <w:jc w:val="center"/>
        <w:rPr>
          <w:rFonts w:ascii="Arial" w:hAnsi="Arial" w:cs="Arial"/>
          <w:b/>
          <w:bCs/>
          <w:sz w:val="20"/>
          <w:szCs w:val="20"/>
        </w:rPr>
      </w:pPr>
    </w:p>
    <w:p w14:paraId="5993E5F8">
      <w:pPr>
        <w:rPr>
          <w:rFonts w:ascii="Arial" w:hAnsi="Arial" w:cs="Arial"/>
          <w:b/>
          <w:bCs/>
          <w:sz w:val="20"/>
          <w:szCs w:val="20"/>
        </w:rPr>
      </w:pPr>
    </w:p>
    <w:p w14:paraId="68E4DA8A">
      <w:pPr>
        <w:jc w:val="center"/>
        <w:rPr>
          <w:rFonts w:ascii="Arial" w:hAnsi="Arial" w:cs="Arial"/>
          <w:b/>
          <w:bCs/>
          <w:sz w:val="20"/>
          <w:szCs w:val="20"/>
        </w:rPr>
      </w:pPr>
    </w:p>
    <w:p w14:paraId="2EA0DEB0">
      <w:pPr>
        <w:rPr>
          <w:rFonts w:ascii="Arial" w:hAnsi="Arial" w:cs="Arial"/>
          <w:sz w:val="22"/>
          <w:szCs w:val="22"/>
        </w:rPr>
      </w:pPr>
      <w:r>
        <w:rPr>
          <w:rFonts w:ascii="Arial" w:hAnsi="Arial" w:cs="Arial"/>
          <w:sz w:val="22"/>
          <w:szCs w:val="22"/>
        </w:rPr>
        <w:t>Apreciado aprendiz.</w:t>
      </w:r>
    </w:p>
    <w:p w14:paraId="6C8BD7C2">
      <w:pPr>
        <w:rPr>
          <w:rFonts w:ascii="Arial" w:hAnsi="Arial" w:cs="Arial"/>
          <w:sz w:val="22"/>
          <w:szCs w:val="22"/>
        </w:rPr>
      </w:pPr>
    </w:p>
    <w:p w14:paraId="4BE114CD">
      <w:pPr>
        <w:jc w:val="both"/>
        <w:rPr>
          <w:rFonts w:ascii="Arial" w:hAnsi="Arial" w:cs="Arial"/>
          <w:bCs/>
          <w:sz w:val="22"/>
          <w:szCs w:val="22"/>
        </w:rPr>
      </w:pPr>
      <w:r>
        <w:rPr>
          <w:rFonts w:ascii="Arial" w:hAnsi="Arial" w:cs="Arial"/>
          <w:sz w:val="22"/>
          <w:szCs w:val="22"/>
        </w:rPr>
        <w:t xml:space="preserve">Es hora de conocer qué es? el emprendimiento y todo lo que necesitamos para hacerlo, por tanto, es importante que reconozcas y comprendas que es la Cultura emprendedora,  Conocer cual ha  sido la evolución y avances logrados en nuestro país (Colombia)  desde aspectos regulatorios (Normativa Legal Vigente Actual)  y aquellos </w:t>
      </w:r>
      <w:r>
        <w:rPr>
          <w:rFonts w:ascii="Arial" w:hAnsi="Arial" w:cs="Arial"/>
          <w:bCs/>
          <w:sz w:val="22"/>
          <w:szCs w:val="22"/>
        </w:rPr>
        <w:t xml:space="preserve"> elementos  esenciales que hacen parte de la cultura emprendedora, por lo tanto, te invito a ver los siguientes vídeos relacionados con reconocer el contexto de la Cultura emprendedora y recibir  las explicaciones entregadas por tú instructor.</w:t>
      </w:r>
    </w:p>
    <w:p w14:paraId="14E7E8E6">
      <w:pPr>
        <w:jc w:val="both"/>
        <w:rPr>
          <w:rFonts w:ascii="Arial" w:hAnsi="Arial" w:cs="Arial"/>
          <w:bCs/>
        </w:rPr>
      </w:pPr>
    </w:p>
    <w:p w14:paraId="1FDE6CAA">
      <w:pPr>
        <w:pStyle w:val="2"/>
        <w:numPr>
          <w:ilvl w:val="0"/>
          <w:numId w:val="5"/>
        </w:numPr>
        <w:shd w:val="clear" w:color="auto" w:fill="FFFFFF"/>
        <w:spacing w:after="0"/>
        <w:rPr>
          <w:b w:val="0"/>
          <w:color w:val="0F0F0F"/>
          <w:sz w:val="22"/>
          <w:szCs w:val="22"/>
        </w:rPr>
      </w:pPr>
      <w:r>
        <w:rPr>
          <w:b w:val="0"/>
          <w:color w:val="0F0F0F"/>
          <w:sz w:val="22"/>
          <w:szCs w:val="22"/>
        </w:rPr>
        <w:t xml:space="preserve">Cultura Emprendedora  </w:t>
      </w:r>
    </w:p>
    <w:p w14:paraId="32FB7692">
      <w:pPr>
        <w:pStyle w:val="10"/>
        <w:ind w:left="360"/>
        <w:jc w:val="both"/>
        <w:rPr>
          <w:rFonts w:ascii="Arial" w:hAnsi="Arial" w:eastAsia="Calibri" w:cs="Arial"/>
          <w:color w:val="262626"/>
        </w:rPr>
      </w:pPr>
      <w:r>
        <w:fldChar w:fldCharType="begin"/>
      </w:r>
      <w:r>
        <w:instrText xml:space="preserve"> HYPERLINK "https://www.youtube.com/watch?v=NvoI9qtHt1s&amp;t=15s" </w:instrText>
      </w:r>
      <w:r>
        <w:fldChar w:fldCharType="separate"/>
      </w:r>
      <w:r>
        <w:rPr>
          <w:rStyle w:val="6"/>
          <w:rFonts w:ascii="Arial" w:hAnsi="Arial" w:eastAsia="Calibri" w:cs="Arial"/>
        </w:rPr>
        <w:t>https://www.youtube.com/watch?v=NvoI9qtHt1s&amp;t=15s</w:t>
      </w:r>
      <w:r>
        <w:rPr>
          <w:rStyle w:val="6"/>
          <w:rFonts w:ascii="Arial" w:hAnsi="Arial" w:eastAsia="Calibri" w:cs="Arial"/>
        </w:rPr>
        <w:fldChar w:fldCharType="end"/>
      </w:r>
      <w:r>
        <w:rPr>
          <w:rFonts w:ascii="Arial" w:hAnsi="Arial" w:eastAsia="Calibri" w:cs="Arial"/>
          <w:color w:val="262626"/>
        </w:rPr>
        <w:t xml:space="preserve"> </w:t>
      </w:r>
    </w:p>
    <w:p w14:paraId="56A51985">
      <w:pPr>
        <w:jc w:val="both"/>
        <w:rPr>
          <w:rFonts w:ascii="Arial" w:hAnsi="Arial" w:cs="Arial"/>
          <w:bCs/>
        </w:rPr>
      </w:pPr>
    </w:p>
    <w:p w14:paraId="16D0EDF1">
      <w:pPr>
        <w:pStyle w:val="10"/>
        <w:numPr>
          <w:ilvl w:val="0"/>
          <w:numId w:val="5"/>
        </w:numPr>
        <w:jc w:val="both"/>
        <w:rPr>
          <w:rFonts w:ascii="Arial" w:hAnsi="Arial" w:cs="Arial"/>
          <w:bCs/>
        </w:rPr>
      </w:pPr>
      <w:r>
        <w:rPr>
          <w:rFonts w:hint="default" w:ascii="Arial" w:hAnsi="Arial" w:cs="Arial"/>
          <w:bCs/>
          <w:lang w:val="es-MX"/>
        </w:rPr>
        <w:t>%</w:t>
      </w:r>
      <w:r>
        <w:rPr>
          <w:rFonts w:ascii="Arial" w:hAnsi="Arial" w:cs="Arial"/>
          <w:bCs/>
        </w:rPr>
        <w:t xml:space="preserve">¿Qué es la cultura Emprendedora?  </w:t>
      </w:r>
      <w:r>
        <w:rPr>
          <w:rFonts w:ascii="Arial" w:hAnsi="Arial" w:cs="Arial"/>
          <w:bCs/>
          <w:highlight w:val="yellow"/>
        </w:rPr>
        <w:t>(Ámbito Reflexivo)</w:t>
      </w:r>
    </w:p>
    <w:p w14:paraId="6844FC3B">
      <w:pPr>
        <w:ind w:left="360"/>
        <w:jc w:val="both"/>
        <w:rPr>
          <w:rFonts w:ascii="Arial" w:hAnsi="Arial" w:cs="Arial"/>
          <w:bCs/>
        </w:rPr>
      </w:pPr>
      <w:r>
        <w:fldChar w:fldCharType="begin"/>
      </w:r>
      <w:r>
        <w:instrText xml:space="preserve"> HYPERLINK "https://www.youtube.com/watch?v=CbRy6bQwIBA" </w:instrText>
      </w:r>
      <w:r>
        <w:fldChar w:fldCharType="separate"/>
      </w:r>
      <w:r>
        <w:rPr>
          <w:rStyle w:val="6"/>
        </w:rPr>
        <w:t>https://www.youtube.com/watch?v=CbRy6bQwIBA</w:t>
      </w:r>
      <w:r>
        <w:rPr>
          <w:rStyle w:val="6"/>
        </w:rPr>
        <w:fldChar w:fldCharType="end"/>
      </w:r>
      <w:r>
        <w:t xml:space="preserve"> </w:t>
      </w:r>
    </w:p>
    <w:p w14:paraId="398D60CA">
      <w:pPr>
        <w:pStyle w:val="8"/>
        <w:tabs>
          <w:tab w:val="left" w:pos="0"/>
        </w:tabs>
        <w:spacing w:before="6" w:line="276" w:lineRule="auto"/>
        <w:rPr>
          <w:rFonts w:ascii="Arial" w:hAnsi="Arial" w:cs="Arial" w:eastAsiaTheme="minorHAnsi"/>
          <w:bCs/>
          <w:color w:val="FF0000"/>
          <w:sz w:val="22"/>
          <w:szCs w:val="22"/>
          <w:lang w:val="es-CO" w:eastAsia="en-US"/>
        </w:rPr>
      </w:pPr>
    </w:p>
    <w:p w14:paraId="7FC6FACC">
      <w:pPr>
        <w:pStyle w:val="8"/>
        <w:tabs>
          <w:tab w:val="left" w:pos="0"/>
        </w:tabs>
        <w:spacing w:before="6" w:line="276" w:lineRule="auto"/>
        <w:rPr>
          <w:rFonts w:ascii="Arial" w:hAnsi="Arial" w:cs="Arial"/>
          <w:b/>
          <w:bCs/>
          <w:color w:val="000000" w:themeColor="text1"/>
          <w:lang w:val="es-CO"/>
          <w14:textFill>
            <w14:solidFill>
              <w14:schemeClr w14:val="tx1"/>
            </w14:solidFill>
          </w14:textFill>
        </w:rPr>
      </w:pPr>
    </w:p>
    <w:p w14:paraId="0F906703">
      <w:pPr>
        <w:pStyle w:val="8"/>
        <w:tabs>
          <w:tab w:val="left" w:pos="0"/>
        </w:tabs>
        <w:spacing w:before="6" w:line="276" w:lineRule="auto"/>
        <w:rPr>
          <w:rFonts w:ascii="Arial" w:hAnsi="Arial" w:cs="Arial"/>
          <w:color w:val="000000" w:themeColor="text1"/>
          <w:sz w:val="22"/>
          <w:szCs w:val="22"/>
          <w:lang w:val="es-CO"/>
          <w14:textFill>
            <w14:solidFill>
              <w14:schemeClr w14:val="tx1"/>
            </w14:solidFill>
          </w14:textFill>
        </w:rPr>
      </w:pPr>
      <w:r>
        <w:rPr>
          <w:rFonts w:ascii="Arial" w:hAnsi="Arial" w:cs="Arial"/>
          <w:color w:val="000000" w:themeColor="text1"/>
          <w:sz w:val="22"/>
          <w:szCs w:val="22"/>
          <w:lang w:val="es-CO"/>
          <w14:textFill>
            <w14:solidFill>
              <w14:schemeClr w14:val="tx1"/>
            </w14:solidFill>
          </w14:textFill>
        </w:rPr>
        <w:t xml:space="preserve">Apreciado aprendiz, llegó el momento de que registres los aprendizajes obtenidos en cuanto al reconocimiento de una cultura emprendedora: </w:t>
      </w:r>
    </w:p>
    <w:p w14:paraId="31CC9E28">
      <w:pPr>
        <w:pStyle w:val="8"/>
        <w:tabs>
          <w:tab w:val="left" w:pos="0"/>
        </w:tabs>
        <w:spacing w:before="6" w:line="276" w:lineRule="auto"/>
        <w:rPr>
          <w:rFonts w:ascii="Arial" w:hAnsi="Arial" w:cs="Arial"/>
          <w:color w:val="000000" w:themeColor="text1"/>
          <w:sz w:val="22"/>
          <w:szCs w:val="22"/>
          <w:lang w:val="es-CO"/>
          <w14:textFill>
            <w14:solidFill>
              <w14:schemeClr w14:val="tx1"/>
            </w14:solidFill>
          </w14:textFill>
        </w:rPr>
      </w:pPr>
    </w:p>
    <w:p w14:paraId="11DC23A0">
      <w:pPr>
        <w:pStyle w:val="8"/>
        <w:numPr>
          <w:ilvl w:val="0"/>
          <w:numId w:val="6"/>
        </w:numPr>
        <w:tabs>
          <w:tab w:val="left" w:pos="0"/>
        </w:tabs>
        <w:spacing w:before="6" w:line="276" w:lineRule="auto"/>
        <w:rPr>
          <w:rFonts w:ascii="Arial" w:hAnsi="Arial" w:cs="Arial"/>
          <w:color w:val="000000" w:themeColor="text1"/>
          <w:sz w:val="22"/>
          <w:szCs w:val="22"/>
          <w:lang w:val="es-CO"/>
          <w14:textFill>
            <w14:solidFill>
              <w14:schemeClr w14:val="tx1"/>
            </w14:solidFill>
          </w14:textFill>
        </w:rPr>
      </w:pPr>
      <w:r>
        <w:rPr>
          <w:rFonts w:ascii="Arial" w:hAnsi="Arial" w:cs="Arial"/>
          <w:color w:val="000000" w:themeColor="text1"/>
          <w:sz w:val="22"/>
          <w:szCs w:val="22"/>
          <w:lang w:val="es-CO"/>
          <w14:textFill>
            <w14:solidFill>
              <w14:schemeClr w14:val="tx1"/>
            </w14:solidFill>
          </w14:textFill>
        </w:rPr>
        <w:t>¿Qué se entiende por Cultura emprendedora? De acuerdo a lo observado en los recursos audiovisuales?</w:t>
      </w:r>
    </w:p>
    <w:tbl>
      <w:tblPr>
        <w:tblStyle w:val="9"/>
        <w:tblpPr w:leftFromText="180" w:rightFromText="180" w:vertAnchor="text" w:horzAnchor="margin" w:tblpY="171"/>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7"/>
      </w:tblGrid>
      <w:tr w14:paraId="182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7" w:type="dxa"/>
          </w:tcPr>
          <w:p w14:paraId="454F625A">
            <w:pPr>
              <w:jc w:val="both"/>
              <w:rPr>
                <w:rFonts w:cs="Arial"/>
                <w:bCs/>
                <w:color w:val="FF0000"/>
                <w:sz w:val="20"/>
                <w:szCs w:val="20"/>
              </w:rPr>
            </w:pPr>
          </w:p>
          <w:p w14:paraId="117CFD80">
            <w:pPr>
              <w:jc w:val="both"/>
              <w:rPr>
                <w:rFonts w:cs="Arial"/>
                <w:bCs/>
                <w:color w:val="FF0000"/>
                <w:sz w:val="20"/>
                <w:szCs w:val="20"/>
              </w:rPr>
            </w:pPr>
          </w:p>
          <w:p w14:paraId="0315D312">
            <w:pPr>
              <w:jc w:val="both"/>
              <w:rPr>
                <w:rFonts w:cs="Arial"/>
                <w:bCs/>
                <w:color w:val="FF0000"/>
                <w:sz w:val="20"/>
                <w:szCs w:val="20"/>
              </w:rPr>
            </w:pPr>
          </w:p>
          <w:p w14:paraId="774F1C86">
            <w:pPr>
              <w:jc w:val="both"/>
              <w:rPr>
                <w:rFonts w:cs="Arial"/>
                <w:bCs/>
                <w:color w:val="FF0000"/>
                <w:sz w:val="20"/>
                <w:szCs w:val="20"/>
              </w:rPr>
            </w:pPr>
          </w:p>
          <w:p w14:paraId="3106295C">
            <w:pPr>
              <w:jc w:val="both"/>
              <w:rPr>
                <w:rFonts w:cs="Arial"/>
                <w:bCs/>
                <w:color w:val="FF0000"/>
                <w:sz w:val="20"/>
                <w:szCs w:val="20"/>
              </w:rPr>
            </w:pPr>
          </w:p>
          <w:p w14:paraId="546D6F62">
            <w:pPr>
              <w:jc w:val="both"/>
              <w:rPr>
                <w:rFonts w:cs="Arial"/>
                <w:bCs/>
                <w:color w:val="FF0000"/>
                <w:sz w:val="20"/>
                <w:szCs w:val="20"/>
              </w:rPr>
            </w:pPr>
          </w:p>
          <w:p w14:paraId="0556EEF4">
            <w:pPr>
              <w:jc w:val="both"/>
              <w:rPr>
                <w:rFonts w:cs="Arial"/>
                <w:bCs/>
                <w:color w:val="FF0000"/>
                <w:sz w:val="20"/>
                <w:szCs w:val="20"/>
              </w:rPr>
            </w:pPr>
          </w:p>
          <w:p w14:paraId="7319ACC7">
            <w:pPr>
              <w:jc w:val="both"/>
              <w:rPr>
                <w:rFonts w:cs="Arial"/>
                <w:bCs/>
                <w:color w:val="FF0000"/>
                <w:sz w:val="20"/>
                <w:szCs w:val="20"/>
              </w:rPr>
            </w:pPr>
          </w:p>
          <w:p w14:paraId="3B063997">
            <w:pPr>
              <w:jc w:val="both"/>
              <w:rPr>
                <w:rFonts w:cs="Arial"/>
                <w:bCs/>
                <w:color w:val="FF0000"/>
                <w:sz w:val="20"/>
                <w:szCs w:val="20"/>
              </w:rPr>
            </w:pPr>
          </w:p>
          <w:p w14:paraId="78DC33E3">
            <w:pPr>
              <w:jc w:val="both"/>
              <w:rPr>
                <w:rFonts w:cs="Arial"/>
                <w:bCs/>
                <w:color w:val="FF0000"/>
                <w:sz w:val="20"/>
                <w:szCs w:val="20"/>
              </w:rPr>
            </w:pPr>
          </w:p>
          <w:p w14:paraId="32BF8A18">
            <w:pPr>
              <w:jc w:val="both"/>
              <w:rPr>
                <w:rFonts w:cs="Arial"/>
                <w:bCs/>
                <w:color w:val="FF0000"/>
                <w:sz w:val="20"/>
                <w:szCs w:val="20"/>
              </w:rPr>
            </w:pPr>
          </w:p>
          <w:p w14:paraId="792193A8">
            <w:pPr>
              <w:jc w:val="both"/>
              <w:rPr>
                <w:rFonts w:cs="Arial"/>
                <w:bCs/>
                <w:color w:val="FF0000"/>
                <w:sz w:val="20"/>
                <w:szCs w:val="20"/>
              </w:rPr>
            </w:pPr>
          </w:p>
        </w:tc>
      </w:tr>
    </w:tbl>
    <w:p w14:paraId="3243CD9D">
      <w:pPr>
        <w:pStyle w:val="8"/>
        <w:tabs>
          <w:tab w:val="left" w:pos="0"/>
        </w:tabs>
        <w:spacing w:before="6" w:line="276" w:lineRule="auto"/>
        <w:rPr>
          <w:rFonts w:ascii="Arial" w:hAnsi="Arial" w:cs="Arial"/>
          <w:color w:val="000000" w:themeColor="text1"/>
          <w:sz w:val="22"/>
          <w:szCs w:val="22"/>
          <w:lang w:val="es-CO"/>
          <w14:textFill>
            <w14:solidFill>
              <w14:schemeClr w14:val="tx1"/>
            </w14:solidFill>
          </w14:textFill>
        </w:rPr>
      </w:pPr>
    </w:p>
    <w:p w14:paraId="6E33D7B3">
      <w:pPr>
        <w:pStyle w:val="8"/>
        <w:tabs>
          <w:tab w:val="left" w:pos="0"/>
        </w:tabs>
        <w:spacing w:before="6" w:line="276" w:lineRule="auto"/>
        <w:rPr>
          <w:rFonts w:ascii="Arial" w:hAnsi="Arial" w:cs="Arial"/>
          <w:color w:val="000000" w:themeColor="text1"/>
          <w:sz w:val="22"/>
          <w:szCs w:val="22"/>
          <w:lang w:val="es-CO"/>
          <w14:textFill>
            <w14:solidFill>
              <w14:schemeClr w14:val="tx1"/>
            </w14:solidFill>
          </w14:textFill>
        </w:rPr>
      </w:pPr>
    </w:p>
    <w:p w14:paraId="55E6DBCC">
      <w:pPr>
        <w:pStyle w:val="8"/>
        <w:numPr>
          <w:ilvl w:val="0"/>
          <w:numId w:val="6"/>
        </w:numPr>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r>
        <w:rPr>
          <w:rFonts w:ascii="Arial" w:hAnsi="Arial" w:cs="Arial"/>
          <w:color w:val="000000" w:themeColor="text1"/>
          <w:sz w:val="22"/>
          <w:szCs w:val="22"/>
          <w:lang w:val="es-CO"/>
          <w14:textFill>
            <w14:solidFill>
              <w14:schemeClr w14:val="tx1"/>
            </w14:solidFill>
          </w14:textFill>
        </w:rPr>
        <w:t xml:space="preserve">En reconocimiento a lo visto hasta este momento, aspectos fundamentales en la cultura emprendedora son los elementos o características que debe poseer un emprendedor, los cuales son imprescindibles en todo </w:t>
      </w:r>
      <w:r>
        <w:rPr>
          <w:rFonts w:ascii="Arial" w:hAnsi="Arial" w:cs="Arial"/>
          <w:b/>
          <w:color w:val="000000" w:themeColor="text1"/>
          <w:sz w:val="22"/>
          <w:szCs w:val="22"/>
          <w:lang w:val="es-CO"/>
          <w14:textFill>
            <w14:solidFill>
              <w14:schemeClr w14:val="tx1"/>
            </w14:solidFill>
          </w14:textFill>
        </w:rPr>
        <w:t>emprendedor exitoso</w:t>
      </w:r>
      <w:r>
        <w:rPr>
          <w:rFonts w:ascii="Arial" w:hAnsi="Arial" w:cs="Arial"/>
          <w:color w:val="000000" w:themeColor="text1"/>
          <w:sz w:val="22"/>
          <w:szCs w:val="22"/>
          <w:lang w:val="es-CO"/>
          <w14:textFill>
            <w14:solidFill>
              <w14:schemeClr w14:val="tx1"/>
            </w14:solidFill>
          </w14:textFill>
        </w:rPr>
        <w:t xml:space="preserve">. </w:t>
      </w:r>
    </w:p>
    <w:p w14:paraId="148AFEFF">
      <w:pPr>
        <w:pStyle w:val="8"/>
        <w:tabs>
          <w:tab w:val="left" w:pos="0"/>
        </w:tabs>
        <w:spacing w:before="6" w:line="276" w:lineRule="auto"/>
        <w:ind w:left="360"/>
        <w:jc w:val="both"/>
        <w:rPr>
          <w:rFonts w:ascii="Arial" w:hAnsi="Arial" w:cs="Arial"/>
          <w:color w:val="000000" w:themeColor="text1"/>
          <w:sz w:val="22"/>
          <w:szCs w:val="22"/>
          <w:lang w:val="es-CO"/>
          <w14:textFill>
            <w14:solidFill>
              <w14:schemeClr w14:val="tx1"/>
            </w14:solidFill>
          </w14:textFill>
        </w:rPr>
      </w:pPr>
      <w:r>
        <w:rPr>
          <w:rFonts w:ascii="Arial" w:hAnsi="Arial" w:cs="Arial"/>
          <w:color w:val="000000" w:themeColor="text1"/>
          <w:sz w:val="22"/>
          <w:szCs w:val="22"/>
          <w:lang w:val="es-CO"/>
          <w14:textFill>
            <w14:solidFill>
              <w14:schemeClr w14:val="tx1"/>
            </w14:solidFill>
          </w14:textFill>
        </w:rPr>
        <w:t xml:space="preserve">De estas características podrás reconocer en mayor detalle bajo la siguiente actividad de aprendizaje.  </w:t>
      </w:r>
    </w:p>
    <w:p w14:paraId="336546F7">
      <w:pPr>
        <w:pStyle w:val="8"/>
        <w:tabs>
          <w:tab w:val="left" w:pos="0"/>
        </w:tabs>
        <w:spacing w:before="6" w:line="276" w:lineRule="auto"/>
        <w:ind w:left="720"/>
        <w:jc w:val="both"/>
        <w:rPr>
          <w:rFonts w:ascii="Arial" w:hAnsi="Arial" w:cs="Arial"/>
          <w:color w:val="000000" w:themeColor="text1"/>
          <w:sz w:val="22"/>
          <w:szCs w:val="22"/>
          <w:lang w:val="es-CO"/>
          <w14:textFill>
            <w14:solidFill>
              <w14:schemeClr w14:val="tx1"/>
            </w14:solidFill>
          </w14:textFill>
        </w:rPr>
      </w:pPr>
    </w:p>
    <w:p w14:paraId="4F6052C3">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r>
        <w:rPr>
          <w:rFonts w:ascii="Arial" w:hAnsi="Arial" w:cs="Arial"/>
          <w:color w:val="000000" w:themeColor="text1"/>
          <w:sz w:val="22"/>
          <w:szCs w:val="22"/>
          <w:lang w:val="en-US" w:eastAsia="en-US"/>
          <w14:textFill>
            <w14:solidFill>
              <w14:schemeClr w14:val="tx1"/>
            </w14:solidFill>
          </w14:textFill>
        </w:rPr>
        <w:drawing>
          <wp:anchor distT="0" distB="0" distL="114300" distR="114300" simplePos="0" relativeHeight="251662336" behindDoc="1" locked="0" layoutInCell="1" allowOverlap="1">
            <wp:simplePos x="0" y="0"/>
            <wp:positionH relativeFrom="margin">
              <wp:posOffset>576580</wp:posOffset>
            </wp:positionH>
            <wp:positionV relativeFrom="paragraph">
              <wp:posOffset>10160</wp:posOffset>
            </wp:positionV>
            <wp:extent cx="1952625" cy="1362075"/>
            <wp:effectExtent l="0" t="0" r="9525" b="9525"/>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2625" cy="1362075"/>
                    </a:xfrm>
                    <a:prstGeom prst="rect">
                      <a:avLst/>
                    </a:prstGeom>
                    <a:noFill/>
                    <a:ln>
                      <a:noFill/>
                    </a:ln>
                  </pic:spPr>
                </pic:pic>
              </a:graphicData>
            </a:graphic>
          </wp:anchor>
        </w:drawing>
      </w:r>
      <w:r>
        <w:rPr>
          <w:rFonts w:ascii="Arial" w:hAnsi="Arial" w:cs="Arial"/>
          <w:color w:val="000000" w:themeColor="text1"/>
          <w:sz w:val="22"/>
          <w:szCs w:val="22"/>
          <w:lang w:val="en-US" w:eastAsia="en-US"/>
          <w14:textFill>
            <w14:solidFill>
              <w14:schemeClr w14:val="tx1"/>
            </w14:solidFill>
          </w14:textFill>
        </w:rPr>
        <w:drawing>
          <wp:anchor distT="0" distB="0" distL="114300" distR="114300" simplePos="0" relativeHeight="251661312" behindDoc="1" locked="0" layoutInCell="1" allowOverlap="1">
            <wp:simplePos x="0" y="0"/>
            <wp:positionH relativeFrom="margin">
              <wp:align>right</wp:align>
            </wp:positionH>
            <wp:positionV relativeFrom="paragraph">
              <wp:posOffset>10160</wp:posOffset>
            </wp:positionV>
            <wp:extent cx="2628900" cy="1352550"/>
            <wp:effectExtent l="0" t="0" r="0" b="0"/>
            <wp:wrapTight wrapText="bothSides">
              <wp:wrapPolygon>
                <wp:start x="0" y="0"/>
                <wp:lineTo x="0" y="21296"/>
                <wp:lineTo x="21443" y="21296"/>
                <wp:lineTo x="21443" y="0"/>
                <wp:lineTo x="0" y="0"/>
              </wp:wrapPolygon>
            </wp:wrapTight>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628900" cy="1352550"/>
                    </a:xfrm>
                    <a:prstGeom prst="rect">
                      <a:avLst/>
                    </a:prstGeom>
                    <a:noFill/>
                    <a:ln>
                      <a:noFill/>
                    </a:ln>
                  </pic:spPr>
                </pic:pic>
              </a:graphicData>
            </a:graphic>
          </wp:anchor>
        </w:drawing>
      </w:r>
    </w:p>
    <w:p w14:paraId="3D53E54C">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p>
    <w:p w14:paraId="56906202">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p>
    <w:p w14:paraId="7C0CD8EA">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p>
    <w:p w14:paraId="13EA8252">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p>
    <w:p w14:paraId="26963A44">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p>
    <w:p w14:paraId="6C45F833">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r>
        <w:rPr>
          <w:rFonts w:ascii="Arial" w:hAnsi="Arial" w:cs="Arial"/>
          <w:color w:val="000000" w:themeColor="text1"/>
          <w:sz w:val="22"/>
          <w:szCs w:val="22"/>
          <w:lang w:val="es-CO"/>
          <w14:textFill>
            <w14:solidFill>
              <w14:schemeClr w14:val="tx1"/>
            </w14:solidFill>
          </w14:textFill>
        </w:rPr>
        <w:t>Por el momento te invitamos a elegir dos de estas características u elementos y describe tus argumentos del por qué?</w:t>
      </w:r>
      <w:r>
        <w:rPr>
          <w:rFonts w:ascii="Arial" w:hAnsi="Arial" w:cs="Arial"/>
          <w:sz w:val="22"/>
          <w:szCs w:val="22"/>
          <w:lang w:val="es-CO"/>
        </w:rPr>
        <w:t xml:space="preserve"> </w:t>
      </w:r>
      <w:r>
        <w:rPr>
          <w:rFonts w:ascii="Arial" w:hAnsi="Arial" w:cs="Arial"/>
          <w:color w:val="000000" w:themeColor="text1"/>
          <w:sz w:val="22"/>
          <w:szCs w:val="22"/>
          <w:lang w:val="es-CO"/>
          <w14:textFill>
            <w14:solidFill>
              <w14:schemeClr w14:val="tx1"/>
            </w14:solidFill>
          </w14:textFill>
        </w:rPr>
        <w:t xml:space="preserve">¡crees que te ayudarían para ser un emprendedor de éxito!   </w:t>
      </w:r>
    </w:p>
    <w:p w14:paraId="534FB0E4">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r>
        <w:rPr>
          <w:rFonts w:ascii="Arial" w:hAnsi="Arial" w:cs="Arial"/>
          <w:color w:val="000000" w:themeColor="text1"/>
          <w:sz w:val="22"/>
          <w:szCs w:val="22"/>
          <w:lang w:val="es-CO"/>
          <w14:textFill>
            <w14:solidFill>
              <w14:schemeClr w14:val="tx1"/>
            </w14:solidFill>
          </w14:textFill>
        </w:rPr>
        <w:t>Observa este recurso</w:t>
      </w:r>
    </w:p>
    <w:p w14:paraId="3341F81D">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r>
        <w:fldChar w:fldCharType="begin"/>
      </w:r>
      <w:r>
        <w:instrText xml:space="preserve"> HYPERLINK "https://www.youtube.com/watch?v=SM4tNMnq50c" </w:instrText>
      </w:r>
      <w:r>
        <w:fldChar w:fldCharType="separate"/>
      </w:r>
      <w:r>
        <w:rPr>
          <w:rStyle w:val="6"/>
          <w:rFonts w:ascii="Arial" w:hAnsi="Arial" w:cs="Arial"/>
          <w:sz w:val="22"/>
          <w:szCs w:val="22"/>
          <w:lang w:val="es-CO"/>
        </w:rPr>
        <w:t>https://www.youtube.com/watch?v=SM4tNMnq50c</w:t>
      </w:r>
      <w:r>
        <w:rPr>
          <w:rStyle w:val="6"/>
          <w:rFonts w:ascii="Arial" w:hAnsi="Arial" w:cs="Arial"/>
          <w:sz w:val="22"/>
          <w:szCs w:val="22"/>
          <w:lang w:val="es-CO"/>
        </w:rPr>
        <w:fldChar w:fldCharType="end"/>
      </w:r>
      <w:r>
        <w:rPr>
          <w:rFonts w:ascii="Arial" w:hAnsi="Arial" w:cs="Arial"/>
          <w:color w:val="000000" w:themeColor="text1"/>
          <w:sz w:val="22"/>
          <w:szCs w:val="22"/>
          <w:lang w:val="es-CO"/>
          <w14:textFill>
            <w14:solidFill>
              <w14:schemeClr w14:val="tx1"/>
            </w14:solidFill>
          </w14:textFill>
        </w:rPr>
        <w:t xml:space="preserve">  </w:t>
      </w:r>
    </w:p>
    <w:p w14:paraId="04D84FD9">
      <w:pPr>
        <w:pStyle w:val="8"/>
        <w:tabs>
          <w:tab w:val="left" w:pos="0"/>
        </w:tabs>
        <w:spacing w:before="6" w:line="276" w:lineRule="auto"/>
        <w:jc w:val="both"/>
        <w:rPr>
          <w:rFonts w:ascii="Arial" w:hAnsi="Arial" w:cs="Arial"/>
          <w:color w:val="000000" w:themeColor="text1"/>
          <w:sz w:val="22"/>
          <w:szCs w:val="22"/>
          <w:lang w:val="es-CO"/>
          <w14:textFill>
            <w14:solidFill>
              <w14:schemeClr w14:val="tx1"/>
            </w14:solidFill>
          </w14:textFill>
        </w:rPr>
      </w:pPr>
    </w:p>
    <w:tbl>
      <w:tblPr>
        <w:tblStyle w:val="9"/>
        <w:tblpPr w:leftFromText="180" w:rightFromText="180" w:vertAnchor="text" w:horzAnchor="margin" w:tblpXSpec="center" w:tblpY="3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2"/>
      </w:tblGrid>
      <w:tr w14:paraId="3B577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8632" w:type="dxa"/>
          </w:tcPr>
          <w:p w14:paraId="797BED1A">
            <w:pPr>
              <w:pStyle w:val="8"/>
              <w:tabs>
                <w:tab w:val="left" w:pos="0"/>
              </w:tabs>
              <w:spacing w:before="6" w:line="276" w:lineRule="auto"/>
              <w:rPr>
                <w:rFonts w:ascii="Arial" w:hAnsi="Arial" w:cs="Arial"/>
              </w:rPr>
            </w:pPr>
          </w:p>
          <w:p w14:paraId="22440445">
            <w:pPr>
              <w:pStyle w:val="8"/>
              <w:tabs>
                <w:tab w:val="left" w:pos="0"/>
              </w:tabs>
              <w:spacing w:before="6" w:line="276" w:lineRule="auto"/>
              <w:rPr>
                <w:rFonts w:ascii="Arial" w:hAnsi="Arial" w:cs="Arial"/>
              </w:rPr>
            </w:pPr>
            <w:r>
              <w:rPr>
                <w:rFonts w:ascii="Arial" w:hAnsi="Arial" w:cs="Arial"/>
              </w:rPr>
              <w:t>1.</w:t>
            </w:r>
          </w:p>
          <w:p w14:paraId="26648E6E">
            <w:pPr>
              <w:pStyle w:val="8"/>
              <w:tabs>
                <w:tab w:val="left" w:pos="0"/>
              </w:tabs>
              <w:spacing w:before="6" w:line="276" w:lineRule="auto"/>
              <w:rPr>
                <w:rFonts w:ascii="Arial" w:hAnsi="Arial" w:cs="Arial"/>
              </w:rPr>
            </w:pPr>
          </w:p>
          <w:p w14:paraId="7AB8D0BF">
            <w:pPr>
              <w:pStyle w:val="8"/>
              <w:tabs>
                <w:tab w:val="left" w:pos="0"/>
              </w:tabs>
              <w:spacing w:before="6" w:line="276" w:lineRule="auto"/>
              <w:rPr>
                <w:rFonts w:ascii="Arial" w:hAnsi="Arial" w:cs="Arial"/>
              </w:rPr>
            </w:pPr>
          </w:p>
          <w:p w14:paraId="1F2D37D5">
            <w:pPr>
              <w:pStyle w:val="8"/>
              <w:tabs>
                <w:tab w:val="left" w:pos="0"/>
              </w:tabs>
              <w:spacing w:before="6" w:line="276" w:lineRule="auto"/>
              <w:rPr>
                <w:rFonts w:ascii="Arial" w:hAnsi="Arial" w:cs="Arial"/>
              </w:rPr>
            </w:pPr>
          </w:p>
          <w:p w14:paraId="24C3B761">
            <w:pPr>
              <w:pStyle w:val="8"/>
              <w:tabs>
                <w:tab w:val="left" w:pos="0"/>
              </w:tabs>
              <w:spacing w:before="6" w:line="276" w:lineRule="auto"/>
              <w:rPr>
                <w:rFonts w:ascii="Arial" w:hAnsi="Arial" w:cs="Arial"/>
              </w:rPr>
            </w:pPr>
            <w:r>
              <w:rPr>
                <w:rFonts w:ascii="Arial" w:hAnsi="Arial" w:cs="Arial"/>
              </w:rPr>
              <w:t>2.</w:t>
            </w:r>
          </w:p>
          <w:p w14:paraId="035EC548">
            <w:pPr>
              <w:pStyle w:val="8"/>
              <w:tabs>
                <w:tab w:val="left" w:pos="0"/>
              </w:tabs>
              <w:spacing w:before="6" w:line="276" w:lineRule="auto"/>
              <w:rPr>
                <w:rFonts w:ascii="Arial" w:hAnsi="Arial" w:cs="Arial"/>
              </w:rPr>
            </w:pPr>
          </w:p>
          <w:p w14:paraId="65C301BE">
            <w:pPr>
              <w:pStyle w:val="8"/>
              <w:tabs>
                <w:tab w:val="left" w:pos="0"/>
              </w:tabs>
              <w:spacing w:before="6" w:line="276" w:lineRule="auto"/>
              <w:rPr>
                <w:rFonts w:ascii="Arial" w:hAnsi="Arial" w:cs="Arial"/>
              </w:rPr>
            </w:pPr>
          </w:p>
          <w:p w14:paraId="0526C4C5">
            <w:pPr>
              <w:pStyle w:val="8"/>
              <w:tabs>
                <w:tab w:val="left" w:pos="0"/>
              </w:tabs>
              <w:spacing w:before="6" w:line="276" w:lineRule="auto"/>
              <w:rPr>
                <w:rFonts w:ascii="Arial" w:hAnsi="Arial" w:cs="Arial"/>
              </w:rPr>
            </w:pPr>
          </w:p>
        </w:tc>
      </w:tr>
    </w:tbl>
    <w:p w14:paraId="26AB31E4">
      <w:pPr>
        <w:pStyle w:val="8"/>
        <w:tabs>
          <w:tab w:val="left" w:pos="0"/>
        </w:tabs>
        <w:spacing w:before="6" w:line="276" w:lineRule="auto"/>
        <w:rPr>
          <w:rFonts w:ascii="Arial" w:hAnsi="Arial" w:cs="Arial"/>
          <w:color w:val="000000" w:themeColor="text1"/>
          <w:sz w:val="22"/>
          <w:szCs w:val="22"/>
          <w:lang w:val="es-CO"/>
          <w14:textFill>
            <w14:solidFill>
              <w14:schemeClr w14:val="tx1"/>
            </w14:solidFill>
          </w14:textFill>
        </w:rPr>
      </w:pPr>
      <w:r>
        <w:rPr>
          <w:rFonts w:ascii="Arial" w:hAnsi="Arial" w:cs="Arial"/>
          <w:color w:val="000000" w:themeColor="text1"/>
          <w:sz w:val="22"/>
          <w:szCs w:val="22"/>
          <w:lang w:val="es-CO"/>
          <w14:textFill>
            <w14:solidFill>
              <w14:schemeClr w14:val="tx1"/>
            </w14:solidFill>
          </w14:textFill>
        </w:rPr>
        <w:t>Describe aquí tus argumentos.</w:t>
      </w:r>
    </w:p>
    <w:p w14:paraId="10A5BB7E">
      <w:pPr>
        <w:pStyle w:val="8"/>
        <w:tabs>
          <w:tab w:val="left" w:pos="0"/>
        </w:tabs>
        <w:spacing w:before="6" w:line="276" w:lineRule="auto"/>
        <w:rPr>
          <w:rFonts w:ascii="Arial" w:hAnsi="Arial" w:cs="Arial"/>
          <w:color w:val="000000" w:themeColor="text1"/>
          <w:sz w:val="22"/>
          <w:szCs w:val="22"/>
          <w:lang w:val="es-CO"/>
          <w14:textFill>
            <w14:solidFill>
              <w14:schemeClr w14:val="tx1"/>
            </w14:solidFill>
          </w14:textFill>
        </w:rPr>
      </w:pPr>
    </w:p>
    <w:p w14:paraId="41168513">
      <w:pPr>
        <w:pStyle w:val="8"/>
        <w:tabs>
          <w:tab w:val="left" w:pos="0"/>
        </w:tabs>
        <w:spacing w:before="6" w:line="276" w:lineRule="auto"/>
        <w:rPr>
          <w:rFonts w:ascii="Arial" w:hAnsi="Arial" w:cs="Arial"/>
          <w:color w:val="000000" w:themeColor="text1"/>
          <w:sz w:val="22"/>
          <w:szCs w:val="22"/>
          <w:lang w:val="es-CO"/>
          <w14:textFill>
            <w14:solidFill>
              <w14:schemeClr w14:val="tx1"/>
            </w14:solidFill>
          </w14:textFill>
        </w:rPr>
      </w:pPr>
    </w:p>
    <w:p w14:paraId="17FBFB81">
      <w:pPr>
        <w:jc w:val="both"/>
        <w:rPr>
          <w:rFonts w:ascii="Arial" w:hAnsi="Arial" w:cs="Arial"/>
          <w:color w:val="000000" w:themeColor="text1"/>
          <w:sz w:val="22"/>
          <w:szCs w:val="22"/>
          <w14:textFill>
            <w14:solidFill>
              <w14:schemeClr w14:val="tx1"/>
            </w14:solidFill>
          </w14:textFill>
        </w:rPr>
      </w:pPr>
    </w:p>
    <w:p w14:paraId="38EC2FEC">
      <w:pPr>
        <w:pStyle w:val="10"/>
        <w:numPr>
          <w:ilvl w:val="0"/>
          <w:numId w:val="6"/>
        </w:numPr>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En tercer lugar, te invitamos a que conozcas en cuanto a la Ley de emprendimiento normatividad legal vigente en nuestro país y una vez reconozcas aspectos importantes de las misma </w:t>
      </w:r>
      <w:r>
        <w:rPr>
          <w:rFonts w:ascii="Arial" w:hAnsi="Arial" w:cs="Arial"/>
          <w:b/>
          <w:bCs/>
          <w:color w:val="000000" w:themeColor="text1"/>
          <w14:textFill>
            <w14:solidFill>
              <w14:schemeClr w14:val="tx1"/>
            </w14:solidFill>
          </w14:textFill>
        </w:rPr>
        <w:t>te invitamos a registrar 6 aspectos identificados</w:t>
      </w:r>
      <w:r>
        <w:rPr>
          <w:rFonts w:ascii="Arial" w:hAnsi="Arial" w:cs="Arial"/>
          <w:color w:val="000000" w:themeColor="text1"/>
          <w14:textFill>
            <w14:solidFill>
              <w14:schemeClr w14:val="tx1"/>
            </w14:solidFill>
          </w14:textFill>
        </w:rPr>
        <w:t>, de lo que hoy existe y beneficia a los emprendedores en nuestro país y que ha permitido el desarrollo del emprendimiento en Colombia y fomentar la cultura emprendedora.</w:t>
      </w:r>
    </w:p>
    <w:p w14:paraId="57F74314">
      <w:pPr>
        <w:pStyle w:val="10"/>
        <w:jc w:val="both"/>
        <w:rPr>
          <w:rFonts w:ascii="Arial" w:hAnsi="Arial" w:cs="Arial"/>
          <w:color w:val="000000" w:themeColor="text1"/>
          <w14:textFill>
            <w14:solidFill>
              <w14:schemeClr w14:val="tx1"/>
            </w14:solidFill>
          </w14:textFill>
        </w:rPr>
      </w:pPr>
    </w:p>
    <w:p w14:paraId="43D54802">
      <w:pPr>
        <w:pStyle w:val="1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Te invitamos a tener en cuenta los siguientes recursos audiovisuales (Vídeos).</w:t>
      </w:r>
    </w:p>
    <w:p w14:paraId="7ACF3DC9">
      <w:pPr>
        <w:pStyle w:val="10"/>
        <w:jc w:val="both"/>
        <w:rPr>
          <w:rFonts w:ascii="Arial" w:hAnsi="Arial" w:cs="Arial"/>
          <w:color w:val="000000" w:themeColor="text1"/>
          <w14:textFill>
            <w14:solidFill>
              <w14:schemeClr w14:val="tx1"/>
            </w14:solidFill>
          </w14:textFill>
        </w:rPr>
      </w:pPr>
    </w:p>
    <w:p w14:paraId="24E43E83">
      <w:pPr>
        <w:pStyle w:val="10"/>
        <w:jc w:val="both"/>
        <w:rPr>
          <w:rFonts w:ascii="Arial" w:hAnsi="Arial" w:cs="Arial"/>
          <w:color w:val="000000" w:themeColor="text1"/>
          <w14:textFill>
            <w14:solidFill>
              <w14:schemeClr w14:val="tx1"/>
            </w14:solidFill>
          </w14:textFill>
        </w:rPr>
      </w:pPr>
      <w:r>
        <w:fldChar w:fldCharType="begin"/>
      </w:r>
      <w:r>
        <w:instrText xml:space="preserve"> HYPERLINK "https://www.youtube.com/watch?v=BnnXFgyCHmI" </w:instrText>
      </w:r>
      <w:r>
        <w:fldChar w:fldCharType="separate"/>
      </w:r>
      <w:r>
        <w:rPr>
          <w:rStyle w:val="6"/>
          <w:rFonts w:ascii="Arial" w:hAnsi="Arial" w:cs="Arial"/>
        </w:rPr>
        <w:t>https://www.youtube.com/watch?v=BnnXFgyCHmI</w:t>
      </w:r>
      <w:r>
        <w:rPr>
          <w:rStyle w:val="6"/>
          <w:rFonts w:ascii="Arial" w:hAnsi="Arial" w:cs="Arial"/>
        </w:rPr>
        <w:fldChar w:fldCharType="end"/>
      </w:r>
    </w:p>
    <w:p w14:paraId="519E3432">
      <w:pPr>
        <w:pStyle w:val="10"/>
        <w:jc w:val="both"/>
        <w:rPr>
          <w:rFonts w:ascii="Arial" w:hAnsi="Arial" w:cs="Arial"/>
          <w:color w:val="0F0F0F"/>
        </w:rPr>
      </w:pPr>
      <w:r>
        <w:rPr>
          <w:rFonts w:ascii="Arial" w:hAnsi="Arial" w:cs="Arial"/>
          <w:color w:val="000000" w:themeColor="text1"/>
          <w14:textFill>
            <w14:solidFill>
              <w14:schemeClr w14:val="tx1"/>
            </w14:solidFill>
          </w14:textFill>
        </w:rPr>
        <w:t xml:space="preserve"> “</w:t>
      </w:r>
      <w:r>
        <w:rPr>
          <w:rFonts w:ascii="Arial" w:hAnsi="Arial" w:cs="Arial"/>
          <w:color w:val="0F0F0F"/>
        </w:rPr>
        <w:t>Puntos clave de la ley de emprendimiento en Colombia” Ley 2069 de 2020</w:t>
      </w:r>
    </w:p>
    <w:p w14:paraId="3D4534CF">
      <w:pPr>
        <w:pStyle w:val="10"/>
        <w:jc w:val="both"/>
        <w:rPr>
          <w:rFonts w:ascii="Arial" w:hAnsi="Arial" w:cs="Arial"/>
          <w:color w:val="0F0F0F"/>
        </w:rPr>
      </w:pPr>
    </w:p>
    <w:p w14:paraId="2307D074">
      <w:pPr>
        <w:pStyle w:val="10"/>
        <w:jc w:val="both"/>
        <w:rPr>
          <w:rFonts w:ascii="Arial" w:hAnsi="Arial" w:cs="Arial"/>
          <w:color w:val="0F0F0F"/>
        </w:rPr>
      </w:pPr>
      <w:r>
        <w:fldChar w:fldCharType="begin"/>
      </w:r>
      <w:r>
        <w:instrText xml:space="preserve"> HYPERLINK "https://www.youtube.com/watch?v=m8fCvcd1AGk" </w:instrText>
      </w:r>
      <w:r>
        <w:fldChar w:fldCharType="separate"/>
      </w:r>
      <w:r>
        <w:rPr>
          <w:rStyle w:val="6"/>
          <w:rFonts w:ascii="Arial" w:hAnsi="Arial" w:cs="Arial"/>
        </w:rPr>
        <w:t>https://www.youtube.com/watch?v=m8fCvcd1AGk</w:t>
      </w:r>
      <w:r>
        <w:rPr>
          <w:rStyle w:val="6"/>
          <w:rFonts w:ascii="Arial" w:hAnsi="Arial" w:cs="Arial"/>
        </w:rPr>
        <w:fldChar w:fldCharType="end"/>
      </w:r>
      <w:r>
        <w:rPr>
          <w:rFonts w:ascii="Arial" w:hAnsi="Arial" w:cs="Arial"/>
          <w:color w:val="000000" w:themeColor="text1"/>
          <w14:textFill>
            <w14:solidFill>
              <w14:schemeClr w14:val="tx1"/>
            </w14:solidFill>
          </w14:textFill>
        </w:rPr>
        <w:t xml:space="preserve">  “</w:t>
      </w:r>
      <w:r>
        <w:rPr>
          <w:rFonts w:ascii="Arial" w:hAnsi="Arial" w:cs="Arial"/>
          <w:color w:val="0F0F0F"/>
        </w:rPr>
        <w:t>¿Cómo funcionará la ley que beneficiará a los emprendedores del país?</w:t>
      </w:r>
    </w:p>
    <w:p w14:paraId="3913A584">
      <w:pPr>
        <w:jc w:val="both"/>
        <w:rPr>
          <w:rFonts w:ascii="Arial" w:hAnsi="Arial" w:cs="Arial"/>
          <w:color w:val="000000" w:themeColor="text1"/>
          <w14:textFill>
            <w14:solidFill>
              <w14:schemeClr w14:val="tx1"/>
            </w14:solidFill>
          </w14:textFill>
        </w:rPr>
      </w:pPr>
    </w:p>
    <w:p w14:paraId="41C18FDF">
      <w:pPr>
        <w:jc w:val="both"/>
        <w:rPr>
          <w:rFonts w:ascii="Arial" w:hAnsi="Arial" w:cs="Arial"/>
          <w:color w:val="000000" w:themeColor="text1"/>
          <w14:textFill>
            <w14:solidFill>
              <w14:schemeClr w14:val="tx1"/>
            </w14:solidFill>
          </w14:textFill>
        </w:rPr>
      </w:pPr>
    </w:p>
    <w:p w14:paraId="39B92C76">
      <w:pPr>
        <w:pStyle w:val="1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1.</w:t>
      </w:r>
    </w:p>
    <w:p w14:paraId="0FEB8B87">
      <w:pPr>
        <w:pStyle w:val="10"/>
        <w:jc w:val="both"/>
        <w:rPr>
          <w:rFonts w:ascii="Arial" w:hAnsi="Arial" w:cs="Arial"/>
          <w:color w:val="000000" w:themeColor="text1"/>
          <w14:textFill>
            <w14:solidFill>
              <w14:schemeClr w14:val="tx1"/>
            </w14:solidFill>
          </w14:textFill>
        </w:rPr>
      </w:pPr>
      <w:bookmarkStart w:id="0" w:name="_GoBack"/>
      <w:bookmarkEnd w:id="0"/>
    </w:p>
    <w:p w14:paraId="5A5479A8">
      <w:pPr>
        <w:pStyle w:val="10"/>
        <w:jc w:val="both"/>
        <w:rPr>
          <w:rFonts w:ascii="Arial" w:hAnsi="Arial" w:cs="Arial"/>
          <w:color w:val="000000" w:themeColor="text1"/>
          <w14:textFill>
            <w14:solidFill>
              <w14:schemeClr w14:val="tx1"/>
            </w14:solidFill>
          </w14:textFill>
        </w:rPr>
      </w:pPr>
    </w:p>
    <w:p w14:paraId="75CC0409">
      <w:pPr>
        <w:pStyle w:val="10"/>
        <w:jc w:val="both"/>
        <w:rPr>
          <w:rFonts w:ascii="Arial" w:hAnsi="Arial" w:cs="Arial"/>
          <w:color w:val="000000" w:themeColor="text1"/>
          <w14:textFill>
            <w14:solidFill>
              <w14:schemeClr w14:val="tx1"/>
            </w14:solidFill>
          </w14:textFill>
        </w:rPr>
      </w:pPr>
    </w:p>
    <w:p w14:paraId="2EC3BD97">
      <w:pPr>
        <w:pStyle w:val="10"/>
        <w:jc w:val="both"/>
        <w:rPr>
          <w:rFonts w:ascii="Arial" w:hAnsi="Arial" w:cs="Arial"/>
          <w:color w:val="000000" w:themeColor="text1"/>
          <w14:textFill>
            <w14:solidFill>
              <w14:schemeClr w14:val="tx1"/>
            </w14:solidFill>
          </w14:textFill>
        </w:rPr>
      </w:pPr>
    </w:p>
    <w:p w14:paraId="264D081F">
      <w:pPr>
        <w:pStyle w:val="1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2.</w:t>
      </w:r>
    </w:p>
    <w:p w14:paraId="743D64ED">
      <w:pPr>
        <w:jc w:val="both"/>
        <w:rPr>
          <w:rFonts w:ascii="Arial" w:hAnsi="Arial" w:cs="Arial"/>
          <w:color w:val="000000" w:themeColor="text1"/>
          <w14:textFill>
            <w14:solidFill>
              <w14:schemeClr w14:val="tx1"/>
            </w14:solidFill>
          </w14:textFill>
        </w:rPr>
      </w:pPr>
    </w:p>
    <w:p w14:paraId="7255C5DD">
      <w:pPr>
        <w:jc w:val="both"/>
        <w:rPr>
          <w:rFonts w:ascii="Arial" w:hAnsi="Arial" w:cs="Arial"/>
          <w:color w:val="000000" w:themeColor="text1"/>
          <w14:textFill>
            <w14:solidFill>
              <w14:schemeClr w14:val="tx1"/>
            </w14:solidFill>
          </w14:textFill>
        </w:rPr>
      </w:pPr>
    </w:p>
    <w:p w14:paraId="5F94B388">
      <w:pPr>
        <w:jc w:val="both"/>
        <w:rPr>
          <w:rFonts w:ascii="Arial" w:hAnsi="Arial" w:cs="Arial"/>
          <w:color w:val="000000" w:themeColor="text1"/>
          <w14:textFill>
            <w14:solidFill>
              <w14:schemeClr w14:val="tx1"/>
            </w14:solidFill>
          </w14:textFill>
        </w:rPr>
      </w:pPr>
    </w:p>
    <w:p w14:paraId="66B8592C">
      <w:pPr>
        <w:jc w:val="both"/>
        <w:rPr>
          <w:rFonts w:ascii="Arial" w:hAnsi="Arial" w:cs="Arial"/>
          <w:color w:val="000000" w:themeColor="text1"/>
          <w14:textFill>
            <w14:solidFill>
              <w14:schemeClr w14:val="tx1"/>
            </w14:solidFill>
          </w14:textFill>
        </w:rPr>
      </w:pPr>
    </w:p>
    <w:p w14:paraId="4941D4FC">
      <w:pPr>
        <w:pStyle w:val="1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3.</w:t>
      </w:r>
    </w:p>
    <w:p w14:paraId="7D94A5E1">
      <w:pPr>
        <w:pStyle w:val="10"/>
        <w:jc w:val="both"/>
        <w:rPr>
          <w:rFonts w:ascii="Arial" w:hAnsi="Arial" w:cs="Arial"/>
          <w:color w:val="000000" w:themeColor="text1"/>
          <w14:textFill>
            <w14:solidFill>
              <w14:schemeClr w14:val="tx1"/>
            </w14:solidFill>
          </w14:textFill>
        </w:rPr>
      </w:pPr>
    </w:p>
    <w:p w14:paraId="4AAC9CE0">
      <w:pPr>
        <w:pStyle w:val="10"/>
        <w:jc w:val="both"/>
        <w:rPr>
          <w:rFonts w:ascii="Arial" w:hAnsi="Arial" w:cs="Arial"/>
          <w:color w:val="000000" w:themeColor="text1"/>
          <w14:textFill>
            <w14:solidFill>
              <w14:schemeClr w14:val="tx1"/>
            </w14:solidFill>
          </w14:textFill>
        </w:rPr>
      </w:pPr>
    </w:p>
    <w:p w14:paraId="5B0B2C31">
      <w:pPr>
        <w:pStyle w:val="10"/>
        <w:jc w:val="both"/>
        <w:rPr>
          <w:rFonts w:ascii="Arial" w:hAnsi="Arial" w:cs="Arial"/>
          <w:color w:val="000000" w:themeColor="text1"/>
          <w14:textFill>
            <w14:solidFill>
              <w14:schemeClr w14:val="tx1"/>
            </w14:solidFill>
          </w14:textFill>
        </w:rPr>
      </w:pPr>
    </w:p>
    <w:p w14:paraId="56AB4671">
      <w:pPr>
        <w:pStyle w:val="10"/>
        <w:jc w:val="both"/>
        <w:rPr>
          <w:rFonts w:ascii="Arial" w:hAnsi="Arial" w:cs="Arial"/>
          <w:color w:val="000000" w:themeColor="text1"/>
          <w14:textFill>
            <w14:solidFill>
              <w14:schemeClr w14:val="tx1"/>
            </w14:solidFill>
          </w14:textFill>
        </w:rPr>
      </w:pPr>
    </w:p>
    <w:p w14:paraId="03BA3372">
      <w:pPr>
        <w:pStyle w:val="1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4.</w:t>
      </w:r>
    </w:p>
    <w:p w14:paraId="19546074">
      <w:pPr>
        <w:pStyle w:val="10"/>
        <w:jc w:val="both"/>
        <w:rPr>
          <w:rFonts w:ascii="Arial" w:hAnsi="Arial" w:cs="Arial"/>
          <w:color w:val="000000" w:themeColor="text1"/>
          <w14:textFill>
            <w14:solidFill>
              <w14:schemeClr w14:val="tx1"/>
            </w14:solidFill>
          </w14:textFill>
        </w:rPr>
      </w:pPr>
    </w:p>
    <w:p w14:paraId="5504F2EB">
      <w:pPr>
        <w:pStyle w:val="10"/>
        <w:jc w:val="both"/>
        <w:rPr>
          <w:rFonts w:ascii="Arial" w:hAnsi="Arial" w:cs="Arial"/>
          <w:color w:val="000000" w:themeColor="text1"/>
          <w14:textFill>
            <w14:solidFill>
              <w14:schemeClr w14:val="tx1"/>
            </w14:solidFill>
          </w14:textFill>
        </w:rPr>
      </w:pPr>
    </w:p>
    <w:p w14:paraId="39E804BA">
      <w:pPr>
        <w:pStyle w:val="10"/>
        <w:jc w:val="both"/>
        <w:rPr>
          <w:rFonts w:ascii="Arial" w:hAnsi="Arial" w:cs="Arial"/>
          <w:color w:val="000000" w:themeColor="text1"/>
          <w14:textFill>
            <w14:solidFill>
              <w14:schemeClr w14:val="tx1"/>
            </w14:solidFill>
          </w14:textFill>
        </w:rPr>
      </w:pPr>
    </w:p>
    <w:p w14:paraId="150A27DE">
      <w:pPr>
        <w:pStyle w:val="10"/>
        <w:jc w:val="both"/>
        <w:rPr>
          <w:rFonts w:ascii="Arial" w:hAnsi="Arial" w:cs="Arial"/>
          <w:color w:val="000000" w:themeColor="text1"/>
          <w14:textFill>
            <w14:solidFill>
              <w14:schemeClr w14:val="tx1"/>
            </w14:solidFill>
          </w14:textFill>
        </w:rPr>
      </w:pPr>
    </w:p>
    <w:p w14:paraId="41A83063">
      <w:pPr>
        <w:pStyle w:val="10"/>
        <w:jc w:val="both"/>
        <w:rPr>
          <w:rFonts w:ascii="Arial" w:hAnsi="Arial" w:cs="Arial"/>
          <w:color w:val="000000" w:themeColor="text1"/>
          <w14:textFill>
            <w14:solidFill>
              <w14:schemeClr w14:val="tx1"/>
            </w14:solidFill>
          </w14:textFill>
        </w:rPr>
      </w:pPr>
    </w:p>
    <w:p w14:paraId="6C551D67">
      <w:pPr>
        <w:pStyle w:val="1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5.</w:t>
      </w:r>
    </w:p>
    <w:p w14:paraId="1855F7A6">
      <w:pPr>
        <w:pStyle w:val="10"/>
        <w:jc w:val="both"/>
        <w:rPr>
          <w:rFonts w:ascii="Arial" w:hAnsi="Arial" w:cs="Arial"/>
          <w:color w:val="000000" w:themeColor="text1"/>
          <w14:textFill>
            <w14:solidFill>
              <w14:schemeClr w14:val="tx1"/>
            </w14:solidFill>
          </w14:textFill>
        </w:rPr>
      </w:pPr>
    </w:p>
    <w:p w14:paraId="350A5F44">
      <w:pPr>
        <w:pStyle w:val="10"/>
        <w:jc w:val="both"/>
        <w:rPr>
          <w:rFonts w:ascii="Arial" w:hAnsi="Arial" w:cs="Arial"/>
          <w:color w:val="000000" w:themeColor="text1"/>
          <w14:textFill>
            <w14:solidFill>
              <w14:schemeClr w14:val="tx1"/>
            </w14:solidFill>
          </w14:textFill>
        </w:rPr>
      </w:pPr>
    </w:p>
    <w:p w14:paraId="69F583E0">
      <w:pPr>
        <w:pStyle w:val="10"/>
        <w:jc w:val="both"/>
        <w:rPr>
          <w:rFonts w:ascii="Arial" w:hAnsi="Arial" w:cs="Arial"/>
          <w:color w:val="000000" w:themeColor="text1"/>
          <w14:textFill>
            <w14:solidFill>
              <w14:schemeClr w14:val="tx1"/>
            </w14:solidFill>
          </w14:textFill>
        </w:rPr>
      </w:pPr>
    </w:p>
    <w:p w14:paraId="0AD10FDB">
      <w:pPr>
        <w:pStyle w:val="10"/>
        <w:jc w:val="both"/>
        <w:rPr>
          <w:rFonts w:ascii="Arial" w:hAnsi="Arial" w:cs="Arial"/>
          <w:color w:val="000000" w:themeColor="text1"/>
          <w14:textFill>
            <w14:solidFill>
              <w14:schemeClr w14:val="tx1"/>
            </w14:solidFill>
          </w14:textFill>
        </w:rPr>
      </w:pPr>
    </w:p>
    <w:p w14:paraId="1159F21E">
      <w:pPr>
        <w:pStyle w:val="10"/>
        <w:jc w:val="both"/>
        <w:rPr>
          <w:rFonts w:ascii="Arial" w:hAnsi="Arial" w:cs="Arial"/>
          <w:color w:val="000000" w:themeColor="text1"/>
          <w14:textFill>
            <w14:solidFill>
              <w14:schemeClr w14:val="tx1"/>
            </w14:solidFill>
          </w14:textFill>
        </w:rPr>
      </w:pPr>
    </w:p>
    <w:p w14:paraId="42AA2D29">
      <w:pPr>
        <w:pStyle w:val="10"/>
        <w:jc w:val="both"/>
        <w:rPr>
          <w:rFonts w:ascii="Arial" w:hAnsi="Arial" w:cs="Arial"/>
          <w:color w:val="000000" w:themeColor="text1"/>
          <w14:textFill>
            <w14:solidFill>
              <w14:schemeClr w14:val="tx1"/>
            </w14:solidFill>
          </w14:textFill>
        </w:rPr>
      </w:pPr>
    </w:p>
    <w:p w14:paraId="4C0674B1">
      <w:pPr>
        <w:pStyle w:val="10"/>
        <w:jc w:val="both"/>
        <w:rPr>
          <w:rFonts w:ascii="Arial" w:hAnsi="Arial" w:cs="Arial"/>
          <w:color w:val="000000" w:themeColor="text1"/>
          <w14:textFill>
            <w14:solidFill>
              <w14:schemeClr w14:val="tx1"/>
            </w14:solidFill>
          </w14:textFill>
        </w:rPr>
      </w:pPr>
    </w:p>
    <w:p w14:paraId="15934395">
      <w:pPr>
        <w:pStyle w:val="10"/>
        <w:jc w:val="both"/>
        <w:rPr>
          <w:rFonts w:ascii="Arial" w:hAnsi="Arial" w:cs="Arial"/>
          <w:color w:val="000000" w:themeColor="text1"/>
          <w14:textFill>
            <w14:solidFill>
              <w14:schemeClr w14:val="tx1"/>
            </w14:solidFill>
          </w14:textFill>
        </w:rPr>
      </w:pPr>
    </w:p>
    <w:p w14:paraId="4D945BC2">
      <w:pPr>
        <w:pStyle w:val="1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6.</w:t>
      </w:r>
    </w:p>
    <w:p w14:paraId="4F90F6E5">
      <w:pPr>
        <w:jc w:val="both"/>
        <w:rPr>
          <w:rFonts w:ascii="Arial" w:hAnsi="Arial" w:cs="Arial"/>
          <w:color w:val="000000" w:themeColor="text1"/>
          <w:sz w:val="22"/>
          <w:szCs w:val="22"/>
          <w14:textFill>
            <w14:solidFill>
              <w14:schemeClr w14:val="tx1"/>
            </w14:solidFill>
          </w14:textFill>
        </w:rPr>
      </w:pPr>
    </w:p>
    <w:p w14:paraId="075C8BBB">
      <w:pPr>
        <w:jc w:val="both"/>
        <w:rPr>
          <w:rFonts w:ascii="Arial" w:hAnsi="Arial" w:cs="Arial"/>
          <w:color w:val="000000" w:themeColor="text1"/>
          <w:sz w:val="22"/>
          <w:szCs w:val="22"/>
          <w14:textFill>
            <w14:solidFill>
              <w14:schemeClr w14:val="tx1"/>
            </w14:solidFill>
          </w14:textFill>
        </w:rPr>
      </w:pPr>
    </w:p>
    <w:p w14:paraId="046944ED">
      <w:pPr>
        <w:jc w:val="both"/>
        <w:rPr>
          <w:rFonts w:ascii="Arial" w:hAnsi="Arial" w:cs="Arial"/>
          <w:color w:val="000000" w:themeColor="text1"/>
          <w:sz w:val="22"/>
          <w:szCs w:val="22"/>
          <w14:textFill>
            <w14:solidFill>
              <w14:schemeClr w14:val="tx1"/>
            </w14:solidFill>
          </w14:textFill>
        </w:rPr>
      </w:pPr>
    </w:p>
    <w:p w14:paraId="5585F038">
      <w:pPr>
        <w:jc w:val="both"/>
        <w:rPr>
          <w:rFonts w:ascii="Arial" w:hAnsi="Arial" w:cs="Arial"/>
          <w:color w:val="000000" w:themeColor="text1"/>
          <w:sz w:val="22"/>
          <w:szCs w:val="22"/>
          <w14:textFill>
            <w14:solidFill>
              <w14:schemeClr w14:val="tx1"/>
            </w14:solidFill>
          </w14:textFill>
        </w:rPr>
      </w:pPr>
    </w:p>
    <w:p w14:paraId="61917AB7">
      <w:pPr>
        <w:jc w:val="both"/>
        <w:rPr>
          <w:rFonts w:ascii="Arial" w:hAnsi="Arial" w:cs="Arial"/>
          <w:color w:val="000000" w:themeColor="text1"/>
          <w:sz w:val="22"/>
          <w:szCs w:val="22"/>
          <w14:textFill>
            <w14:solidFill>
              <w14:schemeClr w14:val="tx1"/>
            </w14:solidFill>
          </w14:textFill>
        </w:rPr>
      </w:pPr>
    </w:p>
    <w:p w14:paraId="7E5D5172">
      <w:pPr>
        <w:jc w:val="both"/>
        <w:rPr>
          <w:rFonts w:ascii="Arial" w:hAnsi="Arial" w:cs="Arial"/>
          <w:color w:val="000000" w:themeColor="text1"/>
          <w:sz w:val="22"/>
          <w:szCs w:val="22"/>
          <w14:textFill>
            <w14:solidFill>
              <w14:schemeClr w14:val="tx1"/>
            </w14:solidFill>
          </w14:textFill>
        </w:rPr>
      </w:pPr>
    </w:p>
    <w:p w14:paraId="75BDAA87">
      <w:pPr>
        <w:jc w:val="both"/>
        <w:rPr>
          <w:rFonts w:ascii="Arial" w:hAnsi="Arial" w:cs="Arial"/>
          <w:color w:val="000000" w:themeColor="text1"/>
          <w:sz w:val="22"/>
          <w:szCs w:val="22"/>
          <w14:textFill>
            <w14:solidFill>
              <w14:schemeClr w14:val="tx1"/>
            </w14:solidFill>
          </w14:textFill>
        </w:rPr>
      </w:pPr>
    </w:p>
    <w:p w14:paraId="3068ED77">
      <w:pPr>
        <w:jc w:val="both"/>
        <w:rPr>
          <w:rFonts w:ascii="Arial" w:hAnsi="Arial" w:cs="Arial"/>
          <w:color w:val="000000" w:themeColor="text1"/>
          <w:sz w:val="22"/>
          <w:szCs w:val="22"/>
          <w14:textFill>
            <w14:solidFill>
              <w14:schemeClr w14:val="tx1"/>
            </w14:solidFill>
          </w14:textFill>
        </w:rPr>
      </w:pPr>
    </w:p>
    <w:p w14:paraId="4F19247C">
      <w:pPr>
        <w:jc w:val="both"/>
        <w:rPr>
          <w:rFonts w:ascii="Arial" w:hAnsi="Arial" w:cs="Arial"/>
          <w:color w:val="000000" w:themeColor="text1"/>
          <w:sz w:val="22"/>
          <w:szCs w:val="22"/>
          <w14:textFill>
            <w14:solidFill>
              <w14:schemeClr w14:val="tx1"/>
            </w14:solidFill>
          </w14:textFill>
        </w:rPr>
      </w:pPr>
    </w:p>
    <w:p w14:paraId="285897F4">
      <w:pPr>
        <w:jc w:val="both"/>
        <w:rPr>
          <w:rFonts w:ascii="Arial" w:hAnsi="Arial" w:cs="Arial"/>
          <w:color w:val="000000" w:themeColor="text1"/>
          <w:sz w:val="22"/>
          <w:szCs w:val="22"/>
          <w14:textFill>
            <w14:solidFill>
              <w14:schemeClr w14:val="tx1"/>
            </w14:solidFill>
          </w14:textFill>
        </w:rPr>
      </w:pPr>
    </w:p>
    <w:p w14:paraId="0F45B7F4">
      <w:pPr>
        <w:jc w:val="both"/>
        <w:rPr>
          <w:rFonts w:ascii="Arial" w:hAnsi="Arial" w:cs="Arial"/>
          <w:color w:val="000000" w:themeColor="text1"/>
          <w:sz w:val="22"/>
          <w:szCs w:val="22"/>
          <w14:textFill>
            <w14:solidFill>
              <w14:schemeClr w14:val="tx1"/>
            </w14:solidFill>
          </w14:textFill>
        </w:rPr>
      </w:pPr>
    </w:p>
    <w:p w14:paraId="4D95B4A9">
      <w:pPr>
        <w:jc w:val="both"/>
        <w:rPr>
          <w:rFonts w:ascii="Arial" w:hAnsi="Arial" w:cs="Arial"/>
          <w:color w:val="000000" w:themeColor="text1"/>
          <w:sz w:val="22"/>
          <w:szCs w:val="22"/>
          <w14:textFill>
            <w14:solidFill>
              <w14:schemeClr w14:val="tx1"/>
            </w14:solidFill>
          </w14:textFill>
        </w:rPr>
      </w:pPr>
    </w:p>
    <w:p w14:paraId="60DF531C">
      <w:pPr>
        <w:jc w:val="both"/>
        <w:rPr>
          <w:rFonts w:ascii="Arial" w:hAnsi="Arial" w:cs="Arial"/>
          <w:color w:val="000000" w:themeColor="text1"/>
          <w:sz w:val="22"/>
          <w:szCs w:val="22"/>
          <w14:textFill>
            <w14:solidFill>
              <w14:schemeClr w14:val="tx1"/>
            </w14:solidFill>
          </w14:textFill>
        </w:rPr>
      </w:pPr>
    </w:p>
    <w:p w14:paraId="576EC2B1">
      <w:pPr>
        <w:jc w:val="both"/>
        <w:rPr>
          <w:rFonts w:ascii="Arial" w:hAnsi="Arial" w:cs="Arial"/>
          <w:color w:val="000000" w:themeColor="text1"/>
          <w:sz w:val="22"/>
          <w:szCs w:val="22"/>
          <w14:textFill>
            <w14:solidFill>
              <w14:schemeClr w14:val="tx1"/>
            </w14:solidFill>
          </w14:textFill>
        </w:rPr>
      </w:pPr>
    </w:p>
    <w:p w14:paraId="7A77213F">
      <w:pPr>
        <w:jc w:val="both"/>
        <w:rPr>
          <w:rFonts w:ascii="Arial" w:hAnsi="Arial" w:cs="Arial"/>
          <w:color w:val="000000" w:themeColor="text1"/>
          <w:sz w:val="22"/>
          <w:szCs w:val="22"/>
          <w14:textFill>
            <w14:solidFill>
              <w14:schemeClr w14:val="tx1"/>
            </w14:solidFill>
          </w14:textFill>
        </w:rPr>
      </w:pPr>
    </w:p>
    <w:p w14:paraId="7F7ECA23">
      <w:pPr>
        <w:jc w:val="both"/>
        <w:rPr>
          <w:rFonts w:ascii="Arial" w:hAnsi="Arial" w:cs="Arial"/>
          <w:color w:val="000000" w:themeColor="text1"/>
          <w:sz w:val="22"/>
          <w:szCs w:val="22"/>
          <w14:textFill>
            <w14:solidFill>
              <w14:schemeClr w14:val="tx1"/>
            </w14:solidFill>
          </w14:textFill>
        </w:rPr>
      </w:pPr>
    </w:p>
    <w:p w14:paraId="0EC4EAF3">
      <w:pPr>
        <w:jc w:val="both"/>
        <w:rPr>
          <w:rFonts w:ascii="Arial" w:hAnsi="Arial" w:cs="Arial"/>
          <w:color w:val="000000" w:themeColor="text1"/>
          <w:sz w:val="22"/>
          <w:szCs w:val="22"/>
          <w14:textFill>
            <w14:solidFill>
              <w14:schemeClr w14:val="tx1"/>
            </w14:solidFill>
          </w14:textFill>
        </w:rPr>
      </w:pPr>
    </w:p>
    <w:p w14:paraId="57E9070C">
      <w:pPr>
        <w:jc w:val="both"/>
        <w:rPr>
          <w:rFonts w:ascii="Arial" w:hAnsi="Arial" w:cs="Arial"/>
          <w:color w:val="000000" w:themeColor="text1"/>
          <w:sz w:val="22"/>
          <w:szCs w:val="22"/>
          <w14:textFill>
            <w14:solidFill>
              <w14:schemeClr w14:val="tx1"/>
            </w14:solidFill>
          </w14:textFill>
        </w:rPr>
      </w:pPr>
    </w:p>
    <w:p w14:paraId="68AFFAB8">
      <w:pPr>
        <w:jc w:val="both"/>
        <w:rPr>
          <w:rFonts w:ascii="Arial" w:hAnsi="Arial" w:cs="Arial"/>
          <w:color w:val="000000" w:themeColor="text1"/>
          <w:sz w:val="22"/>
          <w:szCs w:val="22"/>
          <w14:textFill>
            <w14:solidFill>
              <w14:schemeClr w14:val="tx1"/>
            </w14:solidFill>
          </w14:textFill>
        </w:rPr>
      </w:pPr>
    </w:p>
    <w:p w14:paraId="1EB51911">
      <w:pPr>
        <w:jc w:val="both"/>
        <w:rPr>
          <w:rFonts w:ascii="Arial" w:hAnsi="Arial" w:cs="Arial"/>
          <w:color w:val="000000" w:themeColor="text1"/>
          <w:sz w:val="22"/>
          <w:szCs w:val="22"/>
          <w14:textFill>
            <w14:solidFill>
              <w14:schemeClr w14:val="tx1"/>
            </w14:solidFill>
          </w14:textFill>
        </w:rPr>
      </w:pPr>
    </w:p>
    <w:p w14:paraId="291CC2F0">
      <w:pPr>
        <w:jc w:val="both"/>
        <w:rPr>
          <w:rFonts w:ascii="Arial" w:hAnsi="Arial" w:cs="Arial"/>
          <w:color w:val="000000" w:themeColor="text1"/>
          <w:sz w:val="22"/>
          <w:szCs w:val="22"/>
          <w14:textFill>
            <w14:solidFill>
              <w14:schemeClr w14:val="tx1"/>
            </w14:solidFill>
          </w14:textFill>
        </w:rPr>
      </w:pPr>
    </w:p>
    <w:p w14:paraId="788D6085">
      <w:pPr>
        <w:jc w:val="both"/>
        <w:rPr>
          <w:rFonts w:ascii="Arial" w:hAnsi="Arial" w:cs="Arial"/>
          <w:color w:val="000000" w:themeColor="text1"/>
          <w:sz w:val="22"/>
          <w:szCs w:val="22"/>
          <w14:textFill>
            <w14:solidFill>
              <w14:schemeClr w14:val="tx1"/>
            </w14:solidFill>
          </w14:textFill>
        </w:rPr>
      </w:pPr>
    </w:p>
    <w:p w14:paraId="7C5AA361">
      <w:pPr>
        <w:jc w:val="both"/>
        <w:rPr>
          <w:rFonts w:ascii="Arial" w:hAnsi="Arial" w:cs="Arial"/>
          <w:color w:val="000000" w:themeColor="text1"/>
          <w:sz w:val="22"/>
          <w:szCs w:val="22"/>
          <w14:textFill>
            <w14:solidFill>
              <w14:schemeClr w14:val="tx1"/>
            </w14:solidFill>
          </w14:textFill>
        </w:rPr>
      </w:pPr>
    </w:p>
    <w:p w14:paraId="0E5D700F">
      <w:pPr>
        <w:jc w:val="both"/>
        <w:rPr>
          <w:rFonts w:ascii="Arial" w:hAnsi="Arial" w:cs="Arial"/>
          <w:color w:val="000000" w:themeColor="text1"/>
          <w:sz w:val="22"/>
          <w:szCs w:val="22"/>
          <w14:textFill>
            <w14:solidFill>
              <w14:schemeClr w14:val="tx1"/>
            </w14:solidFill>
          </w14:textFill>
        </w:rPr>
      </w:pPr>
    </w:p>
    <w:p w14:paraId="31A0AF84">
      <w:pPr>
        <w:jc w:val="both"/>
        <w:rPr>
          <w:rFonts w:ascii="Arial" w:hAnsi="Arial" w:cs="Arial"/>
          <w:color w:val="000000" w:themeColor="text1"/>
          <w:sz w:val="22"/>
          <w:szCs w:val="22"/>
          <w14:textFill>
            <w14:solidFill>
              <w14:schemeClr w14:val="tx1"/>
            </w14:solidFill>
          </w14:textFill>
        </w:rPr>
      </w:pPr>
    </w:p>
    <w:p w14:paraId="7C7A1A0A">
      <w:pPr>
        <w:pStyle w:val="10"/>
        <w:numPr>
          <w:ilvl w:val="0"/>
          <w:numId w:val="6"/>
        </w:numPr>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Al llegar hasta aquí, has logrado conocer sobre que es cultura emprendedora y cómo ser parte de ella, al igual hemos podido identificar elementos necesarios que nos permiten promover el espíritu emprendedor, ¡ahora bien! </w:t>
      </w:r>
    </w:p>
    <w:p w14:paraId="7345EF96">
      <w:pPr>
        <w:pStyle w:val="10"/>
        <w:jc w:val="both"/>
        <w:rPr>
          <w:rFonts w:ascii="Arial" w:hAnsi="Arial" w:cs="Arial"/>
          <w:color w:val="000000" w:themeColor="text1"/>
          <w14:textFill>
            <w14:solidFill>
              <w14:schemeClr w14:val="tx1"/>
            </w14:solidFill>
          </w14:textFill>
        </w:rPr>
      </w:pPr>
    </w:p>
    <w:p w14:paraId="5D05345E">
      <w:pPr>
        <w:pStyle w:val="1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Te invito a registrar en el espacio definido a continuación todas aquellas ideas sobre </w:t>
      </w:r>
    </w:p>
    <w:p w14:paraId="2BB6E320">
      <w:pPr>
        <w:pStyle w:val="1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las que te gustaría emprender. ¡Recuerda no hay ideas malas todas pueden ser buenas! </w:t>
      </w:r>
    </w:p>
    <w:p w14:paraId="22340876">
      <w:pPr>
        <w:jc w:val="both"/>
        <w:rPr>
          <w:rFonts w:ascii="Arial" w:hAnsi="Arial" w:cs="Arial"/>
          <w:color w:val="000000" w:themeColor="text1"/>
          <w14:textFill>
            <w14:solidFill>
              <w14:schemeClr w14:val="tx1"/>
            </w14:solidFill>
          </w14:textFill>
        </w:rPr>
      </w:pPr>
    </w:p>
    <w:p w14:paraId="4135556F">
      <w:pPr>
        <w:jc w:val="both"/>
        <w:rPr>
          <w:rFonts w:ascii="Arial" w:hAnsi="Arial" w:cs="Arial"/>
          <w:color w:val="FF0000"/>
          <w:sz w:val="22"/>
          <w:szCs w:val="22"/>
        </w:rPr>
      </w:pPr>
      <w:r>
        <w:rPr>
          <w:rFonts w:ascii="Arial" w:hAnsi="Arial" w:cs="Arial"/>
          <w:color w:val="FF0000"/>
          <w:sz w:val="22"/>
          <w:szCs w:val="22"/>
        </w:rPr>
        <w:t>Listar mínimo 5 ideas sobre las que quieres emprender</w:t>
      </w:r>
    </w:p>
    <w:p w14:paraId="361B5080">
      <w:pPr>
        <w:jc w:val="both"/>
        <w:rPr>
          <w:rFonts w:ascii="Arial" w:hAnsi="Arial" w:cs="Arial"/>
          <w:color w:val="000000" w:themeColor="text1"/>
          <w:sz w:val="22"/>
          <w:szCs w:val="22"/>
          <w14:textFill>
            <w14:solidFill>
              <w14:schemeClr w14:val="tx1"/>
            </w14:solidFill>
          </w14:textFill>
        </w:rPr>
      </w:pPr>
    </w:p>
    <w:p w14:paraId="50EC1BC9">
      <w:pPr>
        <w:jc w:val="both"/>
        <w:rPr>
          <w:rFonts w:ascii="Arial" w:hAnsi="Arial" w:cs="Arial"/>
          <w:color w:val="000000" w:themeColor="text1"/>
          <w:sz w:val="22"/>
          <w:szCs w:val="22"/>
          <w14:textFill>
            <w14:solidFill>
              <w14:schemeClr w14:val="tx1"/>
            </w14:solidFill>
          </w14:textFill>
        </w:rPr>
      </w:pPr>
    </w:p>
    <w:tbl>
      <w:tblPr>
        <w:tblStyle w:val="9"/>
        <w:tblpPr w:leftFromText="180" w:rightFromText="180" w:vertAnchor="text" w:horzAnchor="margin" w:tblpY="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2"/>
      </w:tblGrid>
      <w:tr w14:paraId="31108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8632" w:type="dxa"/>
          </w:tcPr>
          <w:p w14:paraId="0CF2CD55">
            <w:pPr>
              <w:pStyle w:val="8"/>
              <w:tabs>
                <w:tab w:val="left" w:pos="0"/>
              </w:tabs>
              <w:spacing w:before="6" w:line="276" w:lineRule="auto"/>
              <w:rPr>
                <w:rFonts w:ascii="Arial" w:hAnsi="Arial" w:cs="Arial"/>
              </w:rPr>
            </w:pPr>
          </w:p>
          <w:p w14:paraId="59BBEB27">
            <w:pPr>
              <w:pStyle w:val="8"/>
              <w:tabs>
                <w:tab w:val="left" w:pos="0"/>
              </w:tabs>
              <w:spacing w:before="6" w:line="276" w:lineRule="auto"/>
              <w:rPr>
                <w:rFonts w:ascii="Arial" w:hAnsi="Arial" w:cs="Arial"/>
              </w:rPr>
            </w:pPr>
            <w:r>
              <w:rPr>
                <w:rFonts w:ascii="Arial" w:hAnsi="Arial" w:cs="Arial"/>
              </w:rPr>
              <w:t>1.</w:t>
            </w:r>
          </w:p>
          <w:p w14:paraId="193916A1">
            <w:pPr>
              <w:pStyle w:val="8"/>
              <w:tabs>
                <w:tab w:val="left" w:pos="0"/>
              </w:tabs>
              <w:spacing w:before="6" w:line="276" w:lineRule="auto"/>
              <w:rPr>
                <w:rFonts w:ascii="Arial" w:hAnsi="Arial" w:cs="Arial"/>
              </w:rPr>
            </w:pPr>
          </w:p>
          <w:p w14:paraId="3E25E1B3">
            <w:pPr>
              <w:pStyle w:val="8"/>
              <w:tabs>
                <w:tab w:val="left" w:pos="0"/>
              </w:tabs>
              <w:spacing w:before="6" w:line="276" w:lineRule="auto"/>
              <w:rPr>
                <w:rFonts w:ascii="Arial" w:hAnsi="Arial" w:cs="Arial"/>
              </w:rPr>
            </w:pPr>
            <w:r>
              <w:rPr>
                <w:rFonts w:ascii="Arial" w:hAnsi="Arial" w:cs="Arial"/>
              </w:rPr>
              <w:t>2.</w:t>
            </w:r>
          </w:p>
          <w:p w14:paraId="4E50673E">
            <w:pPr>
              <w:pStyle w:val="8"/>
              <w:tabs>
                <w:tab w:val="left" w:pos="0"/>
              </w:tabs>
              <w:spacing w:before="6" w:line="276" w:lineRule="auto"/>
              <w:rPr>
                <w:rFonts w:ascii="Arial" w:hAnsi="Arial" w:cs="Arial"/>
              </w:rPr>
            </w:pPr>
          </w:p>
          <w:p w14:paraId="7D959FD8">
            <w:pPr>
              <w:pStyle w:val="8"/>
              <w:tabs>
                <w:tab w:val="left" w:pos="0"/>
              </w:tabs>
              <w:spacing w:before="6" w:line="276" w:lineRule="auto"/>
              <w:rPr>
                <w:rFonts w:ascii="Arial" w:hAnsi="Arial" w:cs="Arial"/>
              </w:rPr>
            </w:pPr>
            <w:r>
              <w:rPr>
                <w:rFonts w:ascii="Arial" w:hAnsi="Arial" w:cs="Arial"/>
              </w:rPr>
              <w:t>3.</w:t>
            </w:r>
          </w:p>
          <w:p w14:paraId="70221801">
            <w:pPr>
              <w:pStyle w:val="8"/>
              <w:tabs>
                <w:tab w:val="left" w:pos="0"/>
              </w:tabs>
              <w:spacing w:before="6" w:line="276" w:lineRule="auto"/>
              <w:rPr>
                <w:rFonts w:ascii="Arial" w:hAnsi="Arial" w:cs="Arial"/>
              </w:rPr>
            </w:pPr>
          </w:p>
          <w:p w14:paraId="66FFC5FD">
            <w:pPr>
              <w:pStyle w:val="8"/>
              <w:tabs>
                <w:tab w:val="left" w:pos="0"/>
              </w:tabs>
              <w:spacing w:before="6" w:line="276" w:lineRule="auto"/>
              <w:rPr>
                <w:rFonts w:ascii="Arial" w:hAnsi="Arial" w:cs="Arial"/>
              </w:rPr>
            </w:pPr>
            <w:r>
              <w:rPr>
                <w:rFonts w:ascii="Arial" w:hAnsi="Arial" w:cs="Arial"/>
              </w:rPr>
              <w:t>4.</w:t>
            </w:r>
          </w:p>
          <w:p w14:paraId="7D5B5CD7">
            <w:pPr>
              <w:pStyle w:val="8"/>
              <w:tabs>
                <w:tab w:val="left" w:pos="0"/>
              </w:tabs>
              <w:spacing w:before="6" w:line="276" w:lineRule="auto"/>
              <w:rPr>
                <w:rFonts w:ascii="Arial" w:hAnsi="Arial" w:cs="Arial"/>
              </w:rPr>
            </w:pPr>
          </w:p>
          <w:p w14:paraId="35058D75">
            <w:pPr>
              <w:pStyle w:val="8"/>
              <w:tabs>
                <w:tab w:val="left" w:pos="0"/>
              </w:tabs>
              <w:spacing w:before="6" w:line="276" w:lineRule="auto"/>
              <w:rPr>
                <w:rFonts w:ascii="Arial" w:hAnsi="Arial" w:cs="Arial"/>
              </w:rPr>
            </w:pPr>
            <w:r>
              <w:rPr>
                <w:rFonts w:ascii="Arial" w:hAnsi="Arial" w:cs="Arial"/>
              </w:rPr>
              <w:t>5.</w:t>
            </w:r>
          </w:p>
        </w:tc>
      </w:tr>
    </w:tbl>
    <w:p w14:paraId="61A378FD">
      <w:pPr>
        <w:jc w:val="both"/>
        <w:rPr>
          <w:rFonts w:ascii="Arial" w:hAnsi="Arial" w:cs="Arial"/>
          <w:color w:val="000000" w:themeColor="text1"/>
          <w:sz w:val="22"/>
          <w:szCs w:val="22"/>
          <w14:textFill>
            <w14:solidFill>
              <w14:schemeClr w14:val="tx1"/>
            </w14:solidFill>
          </w14:textFill>
        </w:rPr>
      </w:pPr>
    </w:p>
    <w:p w14:paraId="57656F14">
      <w:pPr>
        <w:jc w:val="both"/>
        <w:rPr>
          <w:rFonts w:ascii="Arial" w:hAnsi="Arial" w:cs="Arial"/>
          <w:color w:val="000000" w:themeColor="text1"/>
          <w:sz w:val="22"/>
          <w:szCs w:val="22"/>
          <w14:textFill>
            <w14:solidFill>
              <w14:schemeClr w14:val="tx1"/>
            </w14:solidFill>
          </w14:textFill>
        </w:rPr>
      </w:pPr>
    </w:p>
    <w:p w14:paraId="6963450E">
      <w:pPr>
        <w:jc w:val="both"/>
        <w:rPr>
          <w:rFonts w:ascii="Arial" w:hAnsi="Arial" w:cs="Arial"/>
          <w:sz w:val="22"/>
          <w:szCs w:val="22"/>
        </w:rPr>
      </w:pPr>
    </w:p>
    <w:p w14:paraId="205D0E6B">
      <w:pPr>
        <w:jc w:val="both"/>
        <w:rPr>
          <w:rFonts w:ascii="Arial" w:hAnsi="Arial" w:cs="Arial"/>
          <w:sz w:val="22"/>
          <w:szCs w:val="22"/>
        </w:rPr>
      </w:pPr>
    </w:p>
    <w:sectPr>
      <w:headerReference r:id="rId5" w:type="default"/>
      <w:footerReference r:id="rId6"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289D1">
    <w:pPr>
      <w:pStyle w:val="8"/>
      <w:spacing w:line="14" w:lineRule="auto"/>
    </w:pPr>
    <w:r>
      <mc:AlternateContent>
        <mc:Choice Requires="wps">
          <w:drawing>
            <wp:anchor distT="0" distB="0" distL="0" distR="0" simplePos="0" relativeHeight="251660288" behindDoc="1" locked="0" layoutInCell="1" allowOverlap="1">
              <wp:simplePos x="0" y="0"/>
              <wp:positionH relativeFrom="page">
                <wp:posOffset>3600450</wp:posOffset>
              </wp:positionH>
              <wp:positionV relativeFrom="page">
                <wp:posOffset>9283065</wp:posOffset>
              </wp:positionV>
              <wp:extent cx="899795" cy="165100"/>
              <wp:effectExtent l="0" t="0" r="0" b="0"/>
              <wp:wrapNone/>
              <wp:docPr id="2" name="Textbox 2"/>
              <wp:cNvGraphicFramePr/>
              <a:graphic xmlns:a="http://schemas.openxmlformats.org/drawingml/2006/main">
                <a:graphicData uri="http://schemas.microsoft.com/office/word/2010/wordprocessingShape">
                  <wps:wsp>
                    <wps:cNvSpPr txBox="1"/>
                    <wps:spPr>
                      <a:xfrm>
                        <a:off x="0" y="0"/>
                        <a:ext cx="899794" cy="165100"/>
                      </a:xfrm>
                      <a:prstGeom prst="rect">
                        <a:avLst/>
                      </a:prstGeom>
                    </wps:spPr>
                    <wps:txbx>
                      <w:txbxContent>
                        <w:p w14:paraId="3E22D052">
                          <w:pPr>
                            <w:pStyle w:val="8"/>
                            <w:spacing w:line="244" w:lineRule="exact"/>
                            <w:ind w:left="20"/>
                          </w:pPr>
                          <w:r>
                            <w:rPr>
                              <w:spacing w:val="-2"/>
                            </w:rPr>
                            <w:t>GFPI-F-135</w:t>
                          </w:r>
                          <w:r>
                            <w:rPr>
                              <w:spacing w:val="6"/>
                            </w:rPr>
                            <w:t xml:space="preserve"> </w:t>
                          </w:r>
                          <w:r>
                            <w:rPr>
                              <w:spacing w:val="-5"/>
                            </w:rPr>
                            <w:t>V04</w:t>
                          </w:r>
                        </w:p>
                      </w:txbxContent>
                    </wps:txbx>
                    <wps:bodyPr wrap="square" lIns="0" tIns="0" rIns="0" bIns="0" rtlCol="0">
                      <a:noAutofit/>
                    </wps:bodyPr>
                  </wps:wsp>
                </a:graphicData>
              </a:graphic>
            </wp:anchor>
          </w:drawing>
        </mc:Choice>
        <mc:Fallback>
          <w:pict>
            <v:shape id="Textbox 2" o:spid="_x0000_s1026" o:spt="202" type="#_x0000_t202" style="position:absolute;left:0pt;margin-left:283.5pt;margin-top:730.95pt;height:13pt;width:70.85pt;mso-position-horizontal-relative:page;mso-position-vertical-relative:page;z-index:-251656192;mso-width-relative:page;mso-height-relative:page;" filled="f" stroked="f" coordsize="21600,21600" o:gfxdata="UEsDBAoAAAAAAIdO4kAAAAAAAAAAAAAAAAAEAAAAZHJzL1BLAwQUAAAACACHTuJAhdKI/NoAAAAN&#10;AQAADwAAAGRycy9kb3ducmV2LnhtbE2PS0/DMBCE70j8B2uRuFE7CPIiToUQnJAQaThwdOJtYjVe&#10;h9h98O9xT+W4M6PZb6r1yU7sgIs3jiQkKwEMqXfa0CDhq327y4H5oEiryRFK+EUP6/r6qlKldkdq&#10;8LAJA4sl5EslYQxhLjn3/YhW+ZWbkaK3dYtVIZ7LwPWijrHcTvxeiJRbZSh+GNWMLyP2u83eSnj+&#10;pubV/Hx0n822MW1bCHpPd1Le3iTiCVjAU7iE4Ywf0aGOTJ3bk/ZskvCYZnFLiMZDmhTAYiQTeQas&#10;O0t5VgCvK/5/Rf0HUEsDBBQAAAAIAIdO4kD6AHrBsgEAAHMDAAAOAAAAZHJzL2Uyb0RvYy54bWyt&#10;U8GO0zAQvSPxD5bvNGkFyzZqulqoQEgIkHb5AMexG0uxx4zdJv17xk7SRctlD3tJxjOTN++9cXZ3&#10;o+3ZWWEw4Gq+XpWcKSehNe5Y89+PX97dchaicK3owamaX1Tgd/u3b3aDr9QGOuhbhYxAXKgGX/Mu&#10;Rl8VRZCdsiKswCtHRQ1oRaQjHosWxUDoti82ZXlTDICtR5AqBMoepiKfEfElgKC1keoA8mSVixMq&#10;ql5EkhQ64wPfZ7ZaKxl/ah1UZH3NSWnMTxpCcZOexX4nqiMK3xk5UxAvofBMkxXG0dAr1EFEwU5o&#10;/oOyRiIE0HElwRaTkOwIqViXz7x56IRXWQtZHfzV9PB6sPLH+Rcy09Z8w5kTlhb+qMbYwMg2yZzB&#10;h4p6Hjx1xfETjHRllnygZNI8arTpTWoY1cnay9VawmKSkrfb7cfte84kldY3H9Zltr54+thjiF8V&#10;WJaCmiNtLhsqzt9DJCLUurTQIdGaxqcojs04c22gvRDVgTZa8/DnJFBx1n9zZFla/xLgEjRLgLH/&#10;DPmSJCkO7k8RtMmT04gJd55Mu8iE5nuTlv3vOXc9/Sv7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XSiPzaAAAADQEAAA8AAAAAAAAAAQAgAAAAIgAAAGRycy9kb3ducmV2LnhtbFBLAQIUABQAAAAI&#10;AIdO4kD6AHrBsgEAAHMDAAAOAAAAAAAAAAEAIAAAACkBAABkcnMvZTJvRG9jLnhtbFBLBQYAAAAA&#10;BgAGAFkBAABNBQAAAAA=&#10;">
              <v:fill on="f" focussize="0,0"/>
              <v:stroke on="f"/>
              <v:imagedata o:title=""/>
              <o:lock v:ext="edit" aspectratio="f"/>
              <v:textbox inset="0mm,0mm,0mm,0mm">
                <w:txbxContent>
                  <w:p w14:paraId="3E22D052">
                    <w:pPr>
                      <w:pStyle w:val="8"/>
                      <w:spacing w:line="244" w:lineRule="exact"/>
                      <w:ind w:left="20"/>
                    </w:pPr>
                    <w:r>
                      <w:rPr>
                        <w:spacing w:val="-2"/>
                      </w:rPr>
                      <w:t>GFPI-F-135</w:t>
                    </w:r>
                    <w:r>
                      <w:rPr>
                        <w:spacing w:val="6"/>
                      </w:rPr>
                      <w:t xml:space="preserve"> </w:t>
                    </w:r>
                    <w:r>
                      <w:rPr>
                        <w:spacing w:val="-5"/>
                      </w:rPr>
                      <w:t>V04</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A8C5B">
    <w:pPr>
      <w:pStyle w:val="8"/>
      <w:spacing w:line="14" w:lineRule="auto"/>
    </w:pPr>
    <w:r>
      <w:drawing>
        <wp:anchor distT="0" distB="0" distL="0" distR="0" simplePos="0" relativeHeight="251659264" behindDoc="1" locked="0" layoutInCell="1" allowOverlap="1">
          <wp:simplePos x="0" y="0"/>
          <wp:positionH relativeFrom="page">
            <wp:posOffset>3754120</wp:posOffset>
          </wp:positionH>
          <wp:positionV relativeFrom="page">
            <wp:posOffset>621030</wp:posOffset>
          </wp:positionV>
          <wp:extent cx="592455" cy="560705"/>
          <wp:effectExtent l="0" t="0" r="0" b="0"/>
          <wp:wrapNone/>
          <wp:docPr id="7" name="Image 1"/>
          <wp:cNvGraphicFramePr/>
          <a:graphic xmlns:a="http://schemas.openxmlformats.org/drawingml/2006/main">
            <a:graphicData uri="http://schemas.openxmlformats.org/drawingml/2006/picture">
              <pic:pic xmlns:pic="http://schemas.openxmlformats.org/drawingml/2006/picture">
                <pic:nvPicPr>
                  <pic:cNvPr id="7" name="Image 1"/>
                  <pic:cNvPicPr/>
                </pic:nvPicPr>
                <pic:blipFill>
                  <a:blip r:embed="rId1" cstate="print"/>
                  <a:stretch>
                    <a:fillRect/>
                  </a:stretch>
                </pic:blipFill>
                <pic:spPr>
                  <a:xfrm>
                    <a:off x="0" y="0"/>
                    <a:ext cx="592454" cy="56083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142BC5"/>
    <w:multiLevelType w:val="multilevel"/>
    <w:tmpl w:val="12142BC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63C36D9"/>
    <w:multiLevelType w:val="multilevel"/>
    <w:tmpl w:val="163C36D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1900EA8"/>
    <w:multiLevelType w:val="multilevel"/>
    <w:tmpl w:val="31900E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3A1337C2"/>
    <w:multiLevelType w:val="multilevel"/>
    <w:tmpl w:val="3A1337C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9D64251"/>
    <w:multiLevelType w:val="multilevel"/>
    <w:tmpl w:val="59D642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AF642A"/>
    <w:multiLevelType w:val="multilevel"/>
    <w:tmpl w:val="6FAF642A"/>
    <w:lvl w:ilvl="0" w:tentative="0">
      <w:start w:val="1"/>
      <w:numFmt w:val="decimal"/>
      <w:lvlText w:val="%1."/>
      <w:lvlJc w:val="left"/>
      <w:pPr>
        <w:ind w:left="339" w:hanging="220"/>
      </w:pPr>
      <w:rPr>
        <w:rFonts w:hint="default" w:ascii="Calibri" w:hAnsi="Calibri" w:eastAsia="Calibri" w:cs="Calibri"/>
        <w:b/>
        <w:bCs/>
        <w:i w:val="0"/>
        <w:iCs w:val="0"/>
        <w:spacing w:val="0"/>
        <w:w w:val="99"/>
        <w:sz w:val="22"/>
        <w:szCs w:val="22"/>
        <w:lang w:val="es-ES" w:eastAsia="en-US" w:bidi="ar-SA"/>
      </w:rPr>
    </w:lvl>
    <w:lvl w:ilvl="1" w:tentative="0">
      <w:start w:val="1"/>
      <w:numFmt w:val="decimal"/>
      <w:lvlText w:val="%1.%2"/>
      <w:lvlJc w:val="left"/>
      <w:pPr>
        <w:ind w:left="451" w:hanging="332"/>
      </w:pPr>
      <w:rPr>
        <w:rFonts w:hint="default" w:ascii="Calibri" w:hAnsi="Calibri" w:eastAsia="Calibri" w:cs="Calibri"/>
        <w:b/>
        <w:bCs/>
        <w:i w:val="0"/>
        <w:iCs w:val="0"/>
        <w:spacing w:val="0"/>
        <w:w w:val="99"/>
        <w:sz w:val="22"/>
        <w:szCs w:val="22"/>
        <w:lang w:val="es-ES" w:eastAsia="en-US" w:bidi="ar-SA"/>
      </w:rPr>
    </w:lvl>
    <w:lvl w:ilvl="2" w:tentative="0">
      <w:start w:val="2"/>
      <w:numFmt w:val="decimal"/>
      <w:lvlText w:val="%3."/>
      <w:lvlJc w:val="left"/>
      <w:pPr>
        <w:ind w:left="480" w:hanging="217"/>
      </w:pPr>
      <w:rPr>
        <w:rFonts w:hint="default" w:ascii="Calibri" w:hAnsi="Calibri" w:eastAsia="Calibri" w:cs="Calibri"/>
        <w:b w:val="0"/>
        <w:bCs w:val="0"/>
        <w:i w:val="0"/>
        <w:iCs w:val="0"/>
        <w:spacing w:val="-1"/>
        <w:w w:val="99"/>
        <w:sz w:val="22"/>
        <w:szCs w:val="22"/>
        <w:lang w:val="es-ES" w:eastAsia="en-US" w:bidi="ar-SA"/>
      </w:rPr>
    </w:lvl>
    <w:lvl w:ilvl="3" w:tentative="0">
      <w:start w:val="0"/>
      <w:numFmt w:val="bullet"/>
      <w:lvlText w:val="✓"/>
      <w:lvlJc w:val="left"/>
      <w:pPr>
        <w:ind w:left="480" w:hanging="214"/>
      </w:pPr>
      <w:rPr>
        <w:rFonts w:hint="default" w:ascii="Segoe UI Symbol" w:hAnsi="Segoe UI Symbol" w:eastAsia="Segoe UI Symbol" w:cs="Segoe UI Symbol"/>
        <w:b w:val="0"/>
        <w:bCs w:val="0"/>
        <w:i w:val="0"/>
        <w:iCs w:val="0"/>
        <w:spacing w:val="0"/>
        <w:w w:val="99"/>
        <w:sz w:val="22"/>
        <w:szCs w:val="22"/>
        <w:lang w:val="es-ES" w:eastAsia="en-US" w:bidi="ar-SA"/>
      </w:rPr>
    </w:lvl>
    <w:lvl w:ilvl="4" w:tentative="0">
      <w:start w:val="0"/>
      <w:numFmt w:val="bullet"/>
      <w:lvlText w:val="•"/>
      <w:lvlJc w:val="left"/>
      <w:pPr>
        <w:ind w:left="2880" w:hanging="214"/>
      </w:pPr>
      <w:rPr>
        <w:rFonts w:hint="default"/>
        <w:lang w:val="es-ES" w:eastAsia="en-US" w:bidi="ar-SA"/>
      </w:rPr>
    </w:lvl>
    <w:lvl w:ilvl="5" w:tentative="0">
      <w:start w:val="0"/>
      <w:numFmt w:val="bullet"/>
      <w:lvlText w:val="•"/>
      <w:lvlJc w:val="left"/>
      <w:pPr>
        <w:ind w:left="4080" w:hanging="214"/>
      </w:pPr>
      <w:rPr>
        <w:rFonts w:hint="default"/>
        <w:lang w:val="es-ES" w:eastAsia="en-US" w:bidi="ar-SA"/>
      </w:rPr>
    </w:lvl>
    <w:lvl w:ilvl="6" w:tentative="0">
      <w:start w:val="0"/>
      <w:numFmt w:val="bullet"/>
      <w:lvlText w:val="•"/>
      <w:lvlJc w:val="left"/>
      <w:pPr>
        <w:ind w:left="5280" w:hanging="214"/>
      </w:pPr>
      <w:rPr>
        <w:rFonts w:hint="default"/>
        <w:lang w:val="es-ES" w:eastAsia="en-US" w:bidi="ar-SA"/>
      </w:rPr>
    </w:lvl>
    <w:lvl w:ilvl="7" w:tentative="0">
      <w:start w:val="0"/>
      <w:numFmt w:val="bullet"/>
      <w:lvlText w:val="•"/>
      <w:lvlJc w:val="left"/>
      <w:pPr>
        <w:ind w:left="6480" w:hanging="214"/>
      </w:pPr>
      <w:rPr>
        <w:rFonts w:hint="default"/>
        <w:lang w:val="es-ES" w:eastAsia="en-US" w:bidi="ar-SA"/>
      </w:rPr>
    </w:lvl>
    <w:lvl w:ilvl="8" w:tentative="0">
      <w:start w:val="0"/>
      <w:numFmt w:val="bullet"/>
      <w:lvlText w:val="•"/>
      <w:lvlJc w:val="left"/>
      <w:pPr>
        <w:ind w:left="7680" w:hanging="214"/>
      </w:pPr>
      <w:rPr>
        <w:rFonts w:hint="default"/>
        <w:lang w:val="es-ES" w:eastAsia="en-US" w:bidi="ar-SA"/>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6CF"/>
    <w:rsid w:val="000337C4"/>
    <w:rsid w:val="000516CF"/>
    <w:rsid w:val="000825F7"/>
    <w:rsid w:val="000A3258"/>
    <w:rsid w:val="000C5F5E"/>
    <w:rsid w:val="000E318D"/>
    <w:rsid w:val="000F36EA"/>
    <w:rsid w:val="000F4721"/>
    <w:rsid w:val="00104F0A"/>
    <w:rsid w:val="00106EAF"/>
    <w:rsid w:val="0011109D"/>
    <w:rsid w:val="00162C57"/>
    <w:rsid w:val="001711C6"/>
    <w:rsid w:val="001F1A85"/>
    <w:rsid w:val="00225675"/>
    <w:rsid w:val="00237B66"/>
    <w:rsid w:val="00300D00"/>
    <w:rsid w:val="00301C28"/>
    <w:rsid w:val="00310641"/>
    <w:rsid w:val="003371EA"/>
    <w:rsid w:val="003B2630"/>
    <w:rsid w:val="003E45C5"/>
    <w:rsid w:val="00436EAF"/>
    <w:rsid w:val="0045508A"/>
    <w:rsid w:val="00484BA7"/>
    <w:rsid w:val="004865F5"/>
    <w:rsid w:val="004B0110"/>
    <w:rsid w:val="004D3607"/>
    <w:rsid w:val="004E6957"/>
    <w:rsid w:val="004F755C"/>
    <w:rsid w:val="00570E55"/>
    <w:rsid w:val="005726FA"/>
    <w:rsid w:val="00576B88"/>
    <w:rsid w:val="00595011"/>
    <w:rsid w:val="005A3EE8"/>
    <w:rsid w:val="005B67AF"/>
    <w:rsid w:val="005D1325"/>
    <w:rsid w:val="005D1574"/>
    <w:rsid w:val="006069DD"/>
    <w:rsid w:val="00621B60"/>
    <w:rsid w:val="00650BE5"/>
    <w:rsid w:val="00671E4D"/>
    <w:rsid w:val="00692939"/>
    <w:rsid w:val="0069551A"/>
    <w:rsid w:val="006C1765"/>
    <w:rsid w:val="006D2C3F"/>
    <w:rsid w:val="00701E77"/>
    <w:rsid w:val="00714708"/>
    <w:rsid w:val="00725F26"/>
    <w:rsid w:val="00754486"/>
    <w:rsid w:val="007630B5"/>
    <w:rsid w:val="007C044C"/>
    <w:rsid w:val="007D27F1"/>
    <w:rsid w:val="007D722D"/>
    <w:rsid w:val="008A12E5"/>
    <w:rsid w:val="008B4A74"/>
    <w:rsid w:val="008C5196"/>
    <w:rsid w:val="008C7203"/>
    <w:rsid w:val="00917E7A"/>
    <w:rsid w:val="00920980"/>
    <w:rsid w:val="0093126D"/>
    <w:rsid w:val="009528E0"/>
    <w:rsid w:val="0096195E"/>
    <w:rsid w:val="00965B17"/>
    <w:rsid w:val="009669BF"/>
    <w:rsid w:val="00974FE5"/>
    <w:rsid w:val="00977858"/>
    <w:rsid w:val="00985337"/>
    <w:rsid w:val="009B729A"/>
    <w:rsid w:val="009E4A74"/>
    <w:rsid w:val="00A158B0"/>
    <w:rsid w:val="00A15CD0"/>
    <w:rsid w:val="00A51B35"/>
    <w:rsid w:val="00A5421C"/>
    <w:rsid w:val="00A5439F"/>
    <w:rsid w:val="00A71033"/>
    <w:rsid w:val="00A839F3"/>
    <w:rsid w:val="00B05D54"/>
    <w:rsid w:val="00B30F2F"/>
    <w:rsid w:val="00B34D64"/>
    <w:rsid w:val="00B463C1"/>
    <w:rsid w:val="00B55E15"/>
    <w:rsid w:val="00B67309"/>
    <w:rsid w:val="00BA3578"/>
    <w:rsid w:val="00BC2DCE"/>
    <w:rsid w:val="00BE0B00"/>
    <w:rsid w:val="00C35A0F"/>
    <w:rsid w:val="00C57211"/>
    <w:rsid w:val="00CB70B9"/>
    <w:rsid w:val="00CC182D"/>
    <w:rsid w:val="00CF44D0"/>
    <w:rsid w:val="00D06D42"/>
    <w:rsid w:val="00D137CC"/>
    <w:rsid w:val="00D17628"/>
    <w:rsid w:val="00D259FE"/>
    <w:rsid w:val="00D519FF"/>
    <w:rsid w:val="00D6486C"/>
    <w:rsid w:val="00D918C2"/>
    <w:rsid w:val="00DC28FB"/>
    <w:rsid w:val="00DF6194"/>
    <w:rsid w:val="00E042B0"/>
    <w:rsid w:val="00E77F03"/>
    <w:rsid w:val="00E92F8F"/>
    <w:rsid w:val="00E96018"/>
    <w:rsid w:val="00F23CAC"/>
    <w:rsid w:val="00F46499"/>
    <w:rsid w:val="00FA254A"/>
    <w:rsid w:val="00FA35D0"/>
    <w:rsid w:val="00FA6A95"/>
    <w:rsid w:val="00FB0ED3"/>
    <w:rsid w:val="3AC2368A"/>
    <w:rsid w:val="78D16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s-CO" w:bidi="ar-SA"/>
    </w:rPr>
  </w:style>
  <w:style w:type="paragraph" w:styleId="2">
    <w:name w:val="heading 1"/>
    <w:basedOn w:val="1"/>
    <w:next w:val="1"/>
    <w:link w:val="13"/>
    <w:qFormat/>
    <w:uiPriority w:val="9"/>
    <w:pPr>
      <w:spacing w:after="200" w:line="360" w:lineRule="auto"/>
      <w:outlineLvl w:val="0"/>
    </w:pPr>
    <w:rPr>
      <w:rFonts w:ascii="Arial" w:hAnsi="Arial" w:eastAsia="Calibri" w:cs="Arial"/>
      <w:b/>
      <w:color w:val="262626"/>
      <w:lang w:eastAsia="en-US"/>
    </w:rPr>
  </w:style>
  <w:style w:type="paragraph" w:styleId="3">
    <w:name w:val="heading 2"/>
    <w:basedOn w:val="1"/>
    <w:next w:val="1"/>
    <w:link w:val="14"/>
    <w:unhideWhenUsed/>
    <w:qFormat/>
    <w:uiPriority w:val="9"/>
    <w:pPr>
      <w:spacing w:after="200"/>
      <w:outlineLvl w:val="1"/>
    </w:pPr>
    <w:rPr>
      <w:rFonts w:ascii="Arial" w:hAnsi="Arial" w:eastAsia="Calibri" w:cs="Arial"/>
      <w:b/>
      <w:color w:val="262626"/>
      <w:sz w:val="22"/>
      <w:lang w:eastAsia="en-US"/>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Hyperlink"/>
    <w:basedOn w:val="4"/>
    <w:unhideWhenUsed/>
    <w:qFormat/>
    <w:uiPriority w:val="99"/>
    <w:rPr>
      <w:color w:val="0563C1" w:themeColor="hyperlink"/>
      <w:u w:val="single"/>
      <w14:textFill>
        <w14:solidFill>
          <w14:schemeClr w14:val="hlink"/>
        </w14:solidFill>
      </w14:textFill>
    </w:rPr>
  </w:style>
  <w:style w:type="character" w:styleId="7">
    <w:name w:val="Strong"/>
    <w:basedOn w:val="4"/>
    <w:qFormat/>
    <w:uiPriority w:val="22"/>
    <w:rPr>
      <w:b/>
      <w:bCs/>
    </w:rPr>
  </w:style>
  <w:style w:type="paragraph" w:styleId="8">
    <w:name w:val="Body Text"/>
    <w:basedOn w:val="1"/>
    <w:link w:val="12"/>
    <w:uiPriority w:val="0"/>
    <w:pPr>
      <w:spacing w:after="120"/>
    </w:pPr>
    <w:rPr>
      <w:sz w:val="20"/>
      <w:szCs w:val="20"/>
      <w:lang w:val="es-ES" w:eastAsia="es-ES"/>
    </w:rPr>
  </w:style>
  <w:style w:type="table" w:styleId="9">
    <w:name w:val="Table Grid"/>
    <w:basedOn w:val="5"/>
    <w:uiPriority w:val="39"/>
    <w:pPr>
      <w:spacing w:after="0" w:line="240" w:lineRule="auto"/>
    </w:pPr>
    <w:rPr>
      <w:rFonts w:ascii="Calibri" w:hAnsi="Calibri" w:eastAsia="Calibri" w:cs="Times New Roman"/>
      <w:sz w:val="20"/>
      <w:szCs w:val="20"/>
      <w:lang w:val="es-CO" w:eastAsia="es-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link w:val="11"/>
    <w:qFormat/>
    <w:uiPriority w:val="1"/>
    <w:pPr>
      <w:spacing w:after="200" w:line="276" w:lineRule="auto"/>
      <w:ind w:left="720"/>
      <w:contextualSpacing/>
    </w:pPr>
    <w:rPr>
      <w:rFonts w:asciiTheme="minorHAnsi" w:hAnsiTheme="minorHAnsi" w:eastAsiaTheme="minorHAnsi" w:cstheme="minorBidi"/>
      <w:sz w:val="22"/>
      <w:szCs w:val="22"/>
      <w:lang w:eastAsia="en-US"/>
    </w:rPr>
  </w:style>
  <w:style w:type="character" w:customStyle="1" w:styleId="11">
    <w:name w:val="Párrafo de lista Car"/>
    <w:link w:val="10"/>
    <w:uiPriority w:val="34"/>
    <w:rPr>
      <w:lang w:val="es-CO"/>
    </w:rPr>
  </w:style>
  <w:style w:type="character" w:customStyle="1" w:styleId="12">
    <w:name w:val="Texto independiente Car"/>
    <w:basedOn w:val="4"/>
    <w:link w:val="8"/>
    <w:qFormat/>
    <w:uiPriority w:val="0"/>
    <w:rPr>
      <w:rFonts w:ascii="Times New Roman" w:hAnsi="Times New Roman" w:eastAsia="Times New Roman" w:cs="Times New Roman"/>
      <w:sz w:val="20"/>
      <w:szCs w:val="20"/>
      <w:lang w:val="es-ES" w:eastAsia="es-ES"/>
    </w:rPr>
  </w:style>
  <w:style w:type="character" w:customStyle="1" w:styleId="13">
    <w:name w:val="Título 1 Car"/>
    <w:basedOn w:val="4"/>
    <w:link w:val="2"/>
    <w:uiPriority w:val="9"/>
    <w:rPr>
      <w:rFonts w:ascii="Arial" w:hAnsi="Arial" w:eastAsia="Calibri" w:cs="Arial"/>
      <w:b/>
      <w:color w:val="262626"/>
      <w:sz w:val="24"/>
      <w:szCs w:val="24"/>
      <w:lang w:val="es-CO"/>
    </w:rPr>
  </w:style>
  <w:style w:type="character" w:customStyle="1" w:styleId="14">
    <w:name w:val="Título 2 Car"/>
    <w:basedOn w:val="4"/>
    <w:link w:val="3"/>
    <w:qFormat/>
    <w:uiPriority w:val="9"/>
    <w:rPr>
      <w:rFonts w:ascii="Arial" w:hAnsi="Arial" w:eastAsia="Calibri" w:cs="Arial"/>
      <w:b/>
      <w:color w:val="262626"/>
      <w:szCs w:val="24"/>
      <w:lang w:val="es-CO"/>
    </w:rPr>
  </w:style>
  <w:style w:type="character" w:customStyle="1" w:styleId="15">
    <w:name w:val="apple-converted-space"/>
    <w:basedOn w:val="4"/>
    <w:uiPriority w:val="0"/>
  </w:style>
  <w:style w:type="character" w:customStyle="1" w:styleId="16">
    <w:name w:val="markedcontent"/>
    <w:basedOn w:val="4"/>
    <w:uiPriority w:val="0"/>
  </w:style>
  <w:style w:type="paragraph" w:customStyle="1" w:styleId="17">
    <w:name w:val="Default"/>
    <w:qFormat/>
    <w:uiPriority w:val="0"/>
    <w:pPr>
      <w:autoSpaceDE w:val="0"/>
      <w:autoSpaceDN w:val="0"/>
      <w:adjustRightInd w:val="0"/>
      <w:spacing w:after="0" w:line="240" w:lineRule="auto"/>
    </w:pPr>
    <w:rPr>
      <w:rFonts w:ascii="Calibri" w:hAnsi="Calibri" w:cs="Calibri" w:eastAsiaTheme="minorHAnsi"/>
      <w:color w:val="000000"/>
      <w:sz w:val="24"/>
      <w:szCs w:val="24"/>
      <w:lang w:val="es-CO" w:eastAsia="en-US" w:bidi="ar-SA"/>
    </w:rPr>
  </w:style>
  <w:style w:type="character" w:customStyle="1" w:styleId="18">
    <w:name w:val="Unresolved Mention"/>
    <w:basedOn w:val="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783</Words>
  <Characters>4608</Characters>
  <Lines>235</Lines>
  <Paragraphs>69</Paragraphs>
  <TotalTime>882</TotalTime>
  <ScaleCrop>false</ScaleCrop>
  <LinksUpToDate>false</LinksUpToDate>
  <CharactersWithSpaces>5387</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2023-02-23T20:10:00Z</dcterms:created>
  <dc:creator>carolinacastroholguin07@gmail.com</dc:creator>
  <cp:lastModifiedBy>WINDOWS</cp:lastModifiedBy>
  <dcterms:modified xsi:type="dcterms:W3CDTF">2025-08-27T16:26:03Z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6c22fb10ca275ade3d60d3bd617141a2318f17679e95ae0c132f55850291c4c3</vt:lpwstr>
  </property>
  <property fmtid="{D5CDD505-2E9C-101B-9397-08002B2CF9AE}" pid="3" name="KSOProductBuildVer">
    <vt:lpwstr>2058-12.2.0.21931</vt:lpwstr>
  </property>
  <property fmtid="{D5CDD505-2E9C-101B-9397-08002B2CF9AE}" pid="4" name="ICV">
    <vt:lpwstr>E1CDD140AEFD495480C74981B3BB9B84_12</vt:lpwstr>
  </property>
</Properties>
</file>